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7257F" w14:textId="77777777" w:rsidR="009D20CA" w:rsidRPr="009E4EEA" w:rsidRDefault="009D20CA" w:rsidP="009D20CA">
      <w:pPr>
        <w:jc w:val="center"/>
        <w:rPr>
          <w:rFonts w:ascii="Arial" w:hAnsi="Arial" w:cs="Arial"/>
          <w:b/>
          <w:sz w:val="20"/>
          <w:szCs w:val="20"/>
        </w:rPr>
      </w:pPr>
      <w:r w:rsidRPr="009E4EEA">
        <w:rPr>
          <w:rFonts w:ascii="Arial" w:hAnsi="Arial" w:cs="Arial"/>
          <w:b/>
          <w:sz w:val="20"/>
          <w:szCs w:val="20"/>
        </w:rPr>
        <w:t>RAZPISNA DOKUMENTACIJA</w:t>
      </w:r>
    </w:p>
    <w:p w14:paraId="00365A53" w14:textId="77777777" w:rsidR="009D20CA" w:rsidRPr="009E4EEA" w:rsidRDefault="009D20CA" w:rsidP="009D20CA">
      <w:pPr>
        <w:rPr>
          <w:rFonts w:ascii="Arial" w:hAnsi="Arial" w:cs="Arial"/>
          <w:sz w:val="20"/>
          <w:szCs w:val="20"/>
        </w:rPr>
      </w:pPr>
    </w:p>
    <w:p w14:paraId="4033C5E5" w14:textId="77777777" w:rsidR="009D20CA" w:rsidRPr="009E4EEA" w:rsidRDefault="009D20CA" w:rsidP="009D20CA">
      <w:pPr>
        <w:rPr>
          <w:rFonts w:ascii="Arial" w:hAnsi="Arial" w:cs="Arial"/>
          <w:sz w:val="20"/>
          <w:szCs w:val="20"/>
        </w:rPr>
      </w:pPr>
    </w:p>
    <w:p w14:paraId="1D3BAE53" w14:textId="77777777" w:rsidR="009D20CA" w:rsidRPr="009E4EEA" w:rsidRDefault="009D20CA" w:rsidP="009D20CA">
      <w:pPr>
        <w:rPr>
          <w:rFonts w:ascii="Arial" w:hAnsi="Arial" w:cs="Arial"/>
          <w:sz w:val="20"/>
          <w:szCs w:val="20"/>
        </w:rPr>
      </w:pPr>
    </w:p>
    <w:p w14:paraId="159B56A2" w14:textId="279950F4" w:rsidR="009D20CA" w:rsidRPr="009E4EEA" w:rsidRDefault="009D20CA" w:rsidP="007226B0">
      <w:pPr>
        <w:ind w:left="2127" w:hanging="2127"/>
        <w:rPr>
          <w:rFonts w:ascii="Arial" w:hAnsi="Arial" w:cs="Arial"/>
          <w:sz w:val="20"/>
          <w:szCs w:val="20"/>
        </w:rPr>
      </w:pPr>
      <w:r w:rsidRPr="009E4EEA">
        <w:rPr>
          <w:rFonts w:ascii="Arial" w:hAnsi="Arial" w:cs="Arial"/>
          <w:sz w:val="20"/>
          <w:szCs w:val="20"/>
        </w:rPr>
        <w:t>Predmet naročila:</w:t>
      </w:r>
      <w:r w:rsidRPr="009E4EEA">
        <w:rPr>
          <w:rFonts w:ascii="Arial" w:hAnsi="Arial" w:cs="Arial"/>
          <w:sz w:val="20"/>
          <w:szCs w:val="20"/>
        </w:rPr>
        <w:tab/>
      </w:r>
      <w:r w:rsidR="00690305" w:rsidRPr="009E4EEA">
        <w:rPr>
          <w:rFonts w:ascii="Arial" w:hAnsi="Arial" w:cs="Arial"/>
          <w:sz w:val="20"/>
          <w:szCs w:val="20"/>
        </w:rPr>
        <w:t>»</w:t>
      </w:r>
      <w:r w:rsidR="00327BC4" w:rsidRPr="00327BC4">
        <w:rPr>
          <w:rFonts w:ascii="Arial" w:hAnsi="Arial" w:cs="Arial"/>
          <w:sz w:val="20"/>
          <w:szCs w:val="20"/>
        </w:rPr>
        <w:t>Predelava konfiguracije obstoječih SV naprav na železniški postaji Pragersko</w:t>
      </w:r>
      <w:r w:rsidR="00C40177">
        <w:rPr>
          <w:rFonts w:ascii="Arial" w:hAnsi="Arial" w:cs="Arial"/>
          <w:sz w:val="20"/>
          <w:szCs w:val="20"/>
        </w:rPr>
        <w:t xml:space="preserve"> </w:t>
      </w:r>
      <w:r w:rsidR="00327BC4" w:rsidRPr="00327BC4">
        <w:rPr>
          <w:rFonts w:ascii="Arial" w:hAnsi="Arial" w:cs="Arial"/>
          <w:sz w:val="20"/>
          <w:szCs w:val="20"/>
        </w:rPr>
        <w:t>– izvedba vmesnega zavarovanja z obstoječo SV napravo</w:t>
      </w:r>
      <w:r w:rsidR="00690305" w:rsidRPr="009E4EEA">
        <w:rPr>
          <w:rFonts w:ascii="Arial" w:hAnsi="Arial" w:cs="Arial"/>
          <w:sz w:val="20"/>
          <w:szCs w:val="20"/>
        </w:rPr>
        <w:t xml:space="preserve">«  </w:t>
      </w:r>
    </w:p>
    <w:p w14:paraId="03574C56" w14:textId="77777777" w:rsidR="009D20CA" w:rsidRPr="009E4EEA" w:rsidRDefault="009D20CA" w:rsidP="009D20CA">
      <w:pPr>
        <w:rPr>
          <w:rFonts w:ascii="Arial" w:hAnsi="Arial" w:cs="Arial"/>
          <w:sz w:val="20"/>
          <w:szCs w:val="20"/>
        </w:rPr>
      </w:pPr>
    </w:p>
    <w:p w14:paraId="47183DA8" w14:textId="77777777" w:rsidR="009D20CA" w:rsidRPr="009E4EEA" w:rsidRDefault="009D20CA" w:rsidP="009D20CA">
      <w:pPr>
        <w:rPr>
          <w:rFonts w:ascii="Arial" w:hAnsi="Arial" w:cs="Arial"/>
          <w:sz w:val="20"/>
          <w:szCs w:val="20"/>
        </w:rPr>
      </w:pPr>
    </w:p>
    <w:p w14:paraId="08023BA3" w14:textId="77777777" w:rsidR="009D20CA" w:rsidRPr="009E4EEA" w:rsidRDefault="009D20CA" w:rsidP="009D20CA">
      <w:pPr>
        <w:rPr>
          <w:rFonts w:ascii="Arial" w:hAnsi="Arial" w:cs="Arial"/>
          <w:sz w:val="20"/>
          <w:szCs w:val="20"/>
        </w:rPr>
      </w:pPr>
    </w:p>
    <w:p w14:paraId="58B69B61" w14:textId="77777777" w:rsidR="009D20CA" w:rsidRPr="009E4EEA" w:rsidRDefault="009D20CA" w:rsidP="009D20CA">
      <w:pPr>
        <w:jc w:val="center"/>
        <w:rPr>
          <w:rFonts w:ascii="Arial" w:hAnsi="Arial" w:cs="Arial"/>
          <w:b/>
          <w:sz w:val="20"/>
          <w:szCs w:val="20"/>
        </w:rPr>
      </w:pPr>
      <w:r w:rsidRPr="009E4EEA">
        <w:rPr>
          <w:rFonts w:ascii="Arial" w:hAnsi="Arial" w:cs="Arial"/>
          <w:b/>
          <w:sz w:val="20"/>
          <w:szCs w:val="20"/>
        </w:rPr>
        <w:t xml:space="preserve">Knjiga </w:t>
      </w:r>
      <w:r w:rsidR="00FF2B82" w:rsidRPr="009E4EEA">
        <w:rPr>
          <w:rFonts w:ascii="Arial" w:hAnsi="Arial" w:cs="Arial"/>
          <w:b/>
          <w:sz w:val="20"/>
          <w:szCs w:val="20"/>
        </w:rPr>
        <w:t>3</w:t>
      </w:r>
    </w:p>
    <w:p w14:paraId="7073B6CC" w14:textId="77777777" w:rsidR="009D20CA" w:rsidRPr="009E4EEA" w:rsidRDefault="009D20CA" w:rsidP="009D20CA">
      <w:pPr>
        <w:jc w:val="center"/>
        <w:rPr>
          <w:rFonts w:ascii="Arial" w:hAnsi="Arial" w:cs="Arial"/>
          <w:b/>
          <w:sz w:val="20"/>
          <w:szCs w:val="20"/>
        </w:rPr>
      </w:pPr>
    </w:p>
    <w:p w14:paraId="223892CB" w14:textId="77777777" w:rsidR="009D20CA" w:rsidRPr="009E4EEA" w:rsidRDefault="00FF2B82" w:rsidP="009D20CA">
      <w:pPr>
        <w:pStyle w:val="Glava"/>
        <w:tabs>
          <w:tab w:val="clear" w:pos="4536"/>
          <w:tab w:val="left" w:pos="-2127"/>
          <w:tab w:val="left" w:pos="3969"/>
        </w:tabs>
        <w:spacing w:before="120" w:line="240" w:lineRule="exact"/>
        <w:jc w:val="center"/>
        <w:rPr>
          <w:rFonts w:ascii="Arial" w:hAnsi="Arial" w:cs="Arial"/>
          <w:sz w:val="20"/>
        </w:rPr>
      </w:pPr>
      <w:r w:rsidRPr="009E4EEA">
        <w:rPr>
          <w:rFonts w:ascii="Arial" w:hAnsi="Arial" w:cs="Arial"/>
          <w:sz w:val="20"/>
        </w:rPr>
        <w:t>Specifikacija naročila</w:t>
      </w:r>
    </w:p>
    <w:p w14:paraId="6F6431C3" w14:textId="77777777" w:rsidR="009B2437" w:rsidRPr="009E4EEA" w:rsidRDefault="009B2437" w:rsidP="009D20CA">
      <w:pPr>
        <w:pStyle w:val="Glava"/>
        <w:tabs>
          <w:tab w:val="clear" w:pos="4536"/>
          <w:tab w:val="left" w:pos="-2127"/>
          <w:tab w:val="left" w:pos="3969"/>
        </w:tabs>
        <w:spacing w:before="120" w:line="240" w:lineRule="exact"/>
        <w:jc w:val="center"/>
        <w:rPr>
          <w:rFonts w:ascii="Arial" w:hAnsi="Arial" w:cs="Arial"/>
          <w:sz w:val="20"/>
        </w:rPr>
      </w:pPr>
    </w:p>
    <w:p w14:paraId="71D5F2A2" w14:textId="77777777" w:rsidR="009B2437" w:rsidRPr="009E4EEA" w:rsidRDefault="009B2437" w:rsidP="009D20CA">
      <w:pPr>
        <w:pStyle w:val="Glava"/>
        <w:tabs>
          <w:tab w:val="clear" w:pos="4536"/>
          <w:tab w:val="left" w:pos="-2127"/>
          <w:tab w:val="left" w:pos="3969"/>
        </w:tabs>
        <w:spacing w:before="120" w:line="240" w:lineRule="exact"/>
        <w:jc w:val="center"/>
        <w:rPr>
          <w:rFonts w:ascii="Arial" w:hAnsi="Arial" w:cs="Arial"/>
          <w:sz w:val="20"/>
        </w:rPr>
      </w:pPr>
    </w:p>
    <w:p w14:paraId="37CA272A" w14:textId="73901F76" w:rsidR="009B2437" w:rsidRPr="009E4EEA" w:rsidRDefault="009B2437" w:rsidP="009D20CA">
      <w:pPr>
        <w:pStyle w:val="Glava"/>
        <w:tabs>
          <w:tab w:val="clear" w:pos="4536"/>
          <w:tab w:val="left" w:pos="-2127"/>
          <w:tab w:val="left" w:pos="3969"/>
        </w:tabs>
        <w:spacing w:before="120" w:line="240" w:lineRule="exact"/>
        <w:jc w:val="center"/>
        <w:rPr>
          <w:rFonts w:ascii="Arial" w:hAnsi="Arial" w:cs="Arial"/>
          <w:sz w:val="20"/>
        </w:rPr>
      </w:pPr>
      <w:r w:rsidRPr="009E4EEA">
        <w:rPr>
          <w:rFonts w:ascii="Arial" w:hAnsi="Arial" w:cs="Arial"/>
          <w:sz w:val="20"/>
        </w:rPr>
        <w:t>V</w:t>
      </w:r>
      <w:r w:rsidR="00690305" w:rsidRPr="009E4EEA">
        <w:rPr>
          <w:rFonts w:ascii="Arial" w:hAnsi="Arial" w:cs="Arial"/>
          <w:sz w:val="20"/>
        </w:rPr>
        <w:t>1</w:t>
      </w:r>
    </w:p>
    <w:p w14:paraId="614D48E7" w14:textId="77777777" w:rsidR="009D20CA" w:rsidRPr="009E4EEA" w:rsidRDefault="009D20CA" w:rsidP="009D20CA">
      <w:pPr>
        <w:rPr>
          <w:rFonts w:ascii="Arial" w:hAnsi="Arial" w:cs="Arial"/>
          <w:sz w:val="20"/>
          <w:szCs w:val="20"/>
        </w:rPr>
      </w:pPr>
    </w:p>
    <w:p w14:paraId="6CF2AD2B" w14:textId="77777777" w:rsidR="00113ABA" w:rsidRPr="009E4EEA" w:rsidRDefault="00113ABA" w:rsidP="009D20CA">
      <w:pPr>
        <w:rPr>
          <w:rFonts w:ascii="Arial" w:hAnsi="Arial" w:cs="Arial"/>
          <w:sz w:val="20"/>
          <w:szCs w:val="20"/>
        </w:rPr>
      </w:pPr>
    </w:p>
    <w:p w14:paraId="34EA3000" w14:textId="77777777" w:rsidR="00113ABA" w:rsidRPr="009E4EEA" w:rsidRDefault="00113ABA" w:rsidP="009D20CA">
      <w:pPr>
        <w:rPr>
          <w:rFonts w:ascii="Arial" w:hAnsi="Arial" w:cs="Arial"/>
          <w:sz w:val="20"/>
          <w:szCs w:val="20"/>
        </w:rPr>
      </w:pPr>
    </w:p>
    <w:p w14:paraId="174040B3" w14:textId="77777777" w:rsidR="00113ABA" w:rsidRPr="009E4EEA" w:rsidRDefault="00113ABA" w:rsidP="009D20CA">
      <w:pPr>
        <w:rPr>
          <w:rFonts w:ascii="Arial" w:hAnsi="Arial" w:cs="Arial"/>
          <w:sz w:val="20"/>
          <w:szCs w:val="20"/>
        </w:rPr>
      </w:pPr>
    </w:p>
    <w:p w14:paraId="16FEDE8F" w14:textId="77777777" w:rsidR="00113ABA" w:rsidRPr="009E4EEA" w:rsidRDefault="00113ABA" w:rsidP="009D20CA">
      <w:pPr>
        <w:rPr>
          <w:rFonts w:ascii="Arial" w:hAnsi="Arial" w:cs="Arial"/>
          <w:sz w:val="20"/>
          <w:szCs w:val="20"/>
        </w:rPr>
      </w:pPr>
    </w:p>
    <w:p w14:paraId="4AACCB05" w14:textId="77777777" w:rsidR="00113ABA" w:rsidRPr="009E4EEA" w:rsidRDefault="00113ABA" w:rsidP="009D20CA">
      <w:pPr>
        <w:rPr>
          <w:rFonts w:ascii="Arial" w:hAnsi="Arial" w:cs="Arial"/>
          <w:sz w:val="20"/>
          <w:szCs w:val="20"/>
        </w:rPr>
      </w:pPr>
    </w:p>
    <w:p w14:paraId="61F56C0F" w14:textId="77777777" w:rsidR="00113ABA" w:rsidRPr="009E4EEA" w:rsidRDefault="00113ABA" w:rsidP="009D20CA">
      <w:pPr>
        <w:rPr>
          <w:rFonts w:ascii="Arial" w:hAnsi="Arial" w:cs="Arial"/>
          <w:sz w:val="20"/>
          <w:szCs w:val="20"/>
        </w:rPr>
      </w:pPr>
    </w:p>
    <w:p w14:paraId="1F3F7536" w14:textId="77777777" w:rsidR="00113ABA" w:rsidRPr="009E4EEA" w:rsidRDefault="00113ABA" w:rsidP="009D20CA">
      <w:pPr>
        <w:rPr>
          <w:rFonts w:ascii="Arial" w:hAnsi="Arial" w:cs="Arial"/>
          <w:sz w:val="20"/>
          <w:szCs w:val="20"/>
        </w:rPr>
      </w:pPr>
    </w:p>
    <w:p w14:paraId="60805276" w14:textId="77777777" w:rsidR="00113ABA" w:rsidRPr="009E4EEA" w:rsidRDefault="00113ABA" w:rsidP="009D20CA">
      <w:pPr>
        <w:rPr>
          <w:rFonts w:ascii="Arial" w:hAnsi="Arial" w:cs="Arial"/>
          <w:sz w:val="20"/>
          <w:szCs w:val="20"/>
        </w:rPr>
      </w:pPr>
    </w:p>
    <w:p w14:paraId="35E85B66" w14:textId="77777777" w:rsidR="00113ABA" w:rsidRPr="009E4EEA" w:rsidRDefault="00113ABA" w:rsidP="009D20CA">
      <w:pPr>
        <w:rPr>
          <w:rFonts w:ascii="Arial" w:hAnsi="Arial" w:cs="Arial"/>
          <w:sz w:val="20"/>
          <w:szCs w:val="20"/>
        </w:rPr>
      </w:pPr>
    </w:p>
    <w:p w14:paraId="2E072C6D" w14:textId="77777777" w:rsidR="00113ABA" w:rsidRPr="009E4EEA" w:rsidRDefault="00113ABA" w:rsidP="009D20CA">
      <w:pPr>
        <w:rPr>
          <w:rFonts w:ascii="Arial" w:hAnsi="Arial" w:cs="Arial"/>
          <w:sz w:val="20"/>
          <w:szCs w:val="20"/>
        </w:rPr>
      </w:pPr>
    </w:p>
    <w:p w14:paraId="6440194D" w14:textId="77777777" w:rsidR="00113ABA" w:rsidRPr="009E4EEA" w:rsidRDefault="00113ABA" w:rsidP="009D20CA">
      <w:pPr>
        <w:rPr>
          <w:rFonts w:ascii="Arial" w:hAnsi="Arial" w:cs="Arial"/>
          <w:sz w:val="20"/>
          <w:szCs w:val="20"/>
        </w:rPr>
      </w:pPr>
    </w:p>
    <w:p w14:paraId="0A1798A9" w14:textId="77777777" w:rsidR="00113ABA" w:rsidRPr="009E4EEA" w:rsidRDefault="00113ABA" w:rsidP="009D20CA">
      <w:pPr>
        <w:rPr>
          <w:rFonts w:ascii="Arial" w:hAnsi="Arial" w:cs="Arial"/>
          <w:sz w:val="20"/>
          <w:szCs w:val="20"/>
        </w:rPr>
      </w:pPr>
    </w:p>
    <w:p w14:paraId="46483E45" w14:textId="77777777" w:rsidR="00113ABA" w:rsidRPr="009E4EEA" w:rsidRDefault="00113ABA" w:rsidP="009D20CA">
      <w:pPr>
        <w:rPr>
          <w:rFonts w:ascii="Arial" w:hAnsi="Arial" w:cs="Arial"/>
          <w:sz w:val="20"/>
          <w:szCs w:val="20"/>
        </w:rPr>
      </w:pPr>
    </w:p>
    <w:p w14:paraId="5C89C3B7" w14:textId="77777777" w:rsidR="00113ABA" w:rsidRPr="009E4EEA" w:rsidRDefault="00113ABA" w:rsidP="009D20CA">
      <w:pPr>
        <w:rPr>
          <w:rFonts w:ascii="Arial" w:hAnsi="Arial" w:cs="Arial"/>
          <w:sz w:val="20"/>
          <w:szCs w:val="20"/>
        </w:rPr>
      </w:pPr>
    </w:p>
    <w:p w14:paraId="2C263DD7" w14:textId="77777777" w:rsidR="00113ABA" w:rsidRPr="009E4EEA" w:rsidRDefault="00113ABA" w:rsidP="009D20CA">
      <w:pPr>
        <w:rPr>
          <w:rFonts w:ascii="Arial" w:hAnsi="Arial" w:cs="Arial"/>
          <w:sz w:val="20"/>
          <w:szCs w:val="20"/>
        </w:rPr>
      </w:pPr>
    </w:p>
    <w:p w14:paraId="521F2C55" w14:textId="77777777" w:rsidR="00113ABA" w:rsidRPr="009E4EEA" w:rsidRDefault="00113ABA" w:rsidP="009D20CA">
      <w:pPr>
        <w:rPr>
          <w:rFonts w:ascii="Arial" w:hAnsi="Arial" w:cs="Arial"/>
          <w:sz w:val="20"/>
          <w:szCs w:val="20"/>
        </w:rPr>
      </w:pPr>
    </w:p>
    <w:p w14:paraId="10F4A0CF" w14:textId="77777777" w:rsidR="00113ABA" w:rsidRPr="009E4EEA" w:rsidRDefault="00113ABA" w:rsidP="009D20CA">
      <w:pPr>
        <w:rPr>
          <w:rFonts w:ascii="Arial" w:hAnsi="Arial" w:cs="Arial"/>
          <w:sz w:val="20"/>
          <w:szCs w:val="20"/>
        </w:rPr>
      </w:pPr>
    </w:p>
    <w:p w14:paraId="13C9D635" w14:textId="302C90ED" w:rsidR="00113ABA" w:rsidRPr="009E4EEA" w:rsidRDefault="00113ABA" w:rsidP="005A43B4">
      <w:pPr>
        <w:jc w:val="left"/>
        <w:rPr>
          <w:rFonts w:ascii="Arial" w:hAnsi="Arial" w:cs="Arial"/>
          <w:sz w:val="20"/>
          <w:szCs w:val="20"/>
        </w:rPr>
        <w:sectPr w:rsidR="00113ABA" w:rsidRPr="009E4EEA" w:rsidSect="00107ECC">
          <w:headerReference w:type="default" r:id="rId8"/>
          <w:footerReference w:type="default" r:id="rId9"/>
          <w:headerReference w:type="first" r:id="rId10"/>
          <w:pgSz w:w="11906" w:h="16838" w:code="9"/>
          <w:pgMar w:top="1418" w:right="1418" w:bottom="1418" w:left="1418" w:header="709" w:footer="709" w:gutter="0"/>
          <w:cols w:space="708"/>
          <w:vAlign w:val="center"/>
          <w:titlePg/>
          <w:docGrid w:linePitch="360"/>
        </w:sectPr>
      </w:pPr>
      <w:bookmarkStart w:id="0" w:name="_GoBack"/>
      <w:bookmarkEnd w:id="0"/>
    </w:p>
    <w:bookmarkStart w:id="1" w:name="_Toc390064033" w:displacedByCustomXml="next"/>
    <w:sdt>
      <w:sdtPr>
        <w:rPr>
          <w:rFonts w:ascii="Arial" w:eastAsiaTheme="minorHAnsi" w:hAnsi="Arial" w:cs="Arial"/>
          <w:b w:val="0"/>
          <w:bCs w:val="0"/>
          <w:color w:val="auto"/>
          <w:sz w:val="20"/>
          <w:szCs w:val="20"/>
          <w:u w:val="none"/>
          <w:lang w:eastAsia="en-US"/>
        </w:rPr>
        <w:id w:val="-1100030002"/>
        <w:docPartObj>
          <w:docPartGallery w:val="Table of Contents"/>
          <w:docPartUnique/>
        </w:docPartObj>
      </w:sdtPr>
      <w:sdtEndPr/>
      <w:sdtContent>
        <w:p w14:paraId="412B5ACA" w14:textId="77777777" w:rsidR="00336750" w:rsidRPr="009E4EEA" w:rsidRDefault="00336750">
          <w:pPr>
            <w:pStyle w:val="NaslovTOC"/>
            <w:rPr>
              <w:rFonts w:ascii="Arial" w:hAnsi="Arial" w:cs="Arial"/>
              <w:sz w:val="20"/>
              <w:szCs w:val="20"/>
            </w:rPr>
          </w:pPr>
          <w:r w:rsidRPr="009E4EEA">
            <w:rPr>
              <w:rFonts w:ascii="Arial" w:hAnsi="Arial" w:cs="Arial"/>
              <w:sz w:val="20"/>
              <w:szCs w:val="20"/>
            </w:rPr>
            <w:t>Vsebina</w:t>
          </w:r>
        </w:p>
        <w:p w14:paraId="31B18112" w14:textId="26B79F72" w:rsidR="0039153B" w:rsidRDefault="00374D96">
          <w:pPr>
            <w:pStyle w:val="Kazalovsebine1"/>
            <w:tabs>
              <w:tab w:val="left" w:pos="440"/>
              <w:tab w:val="right" w:leader="dot" w:pos="8779"/>
            </w:tabs>
            <w:rPr>
              <w:rFonts w:asciiTheme="minorHAnsi" w:eastAsiaTheme="minorEastAsia" w:hAnsiTheme="minorHAnsi"/>
              <w:noProof/>
              <w:lang w:eastAsia="sl-SI"/>
            </w:rPr>
          </w:pPr>
          <w:r w:rsidRPr="009E4EEA">
            <w:rPr>
              <w:rFonts w:ascii="Arial" w:hAnsi="Arial" w:cs="Arial"/>
              <w:sz w:val="20"/>
              <w:szCs w:val="20"/>
            </w:rPr>
            <w:fldChar w:fldCharType="begin"/>
          </w:r>
          <w:r w:rsidR="00336750" w:rsidRPr="009E4EEA">
            <w:rPr>
              <w:rFonts w:ascii="Arial" w:hAnsi="Arial" w:cs="Arial"/>
              <w:sz w:val="20"/>
              <w:szCs w:val="20"/>
            </w:rPr>
            <w:instrText xml:space="preserve"> TOC \o "1-3" \h \z \u </w:instrText>
          </w:r>
          <w:r w:rsidRPr="009E4EEA">
            <w:rPr>
              <w:rFonts w:ascii="Arial" w:hAnsi="Arial" w:cs="Arial"/>
              <w:sz w:val="20"/>
              <w:szCs w:val="20"/>
            </w:rPr>
            <w:fldChar w:fldCharType="separate"/>
          </w:r>
          <w:hyperlink w:anchor="_Toc80959302" w:history="1">
            <w:r w:rsidR="0039153B" w:rsidRPr="00BF1B19">
              <w:rPr>
                <w:rStyle w:val="Hiperpovezava"/>
                <w:rFonts w:ascii="Arial" w:hAnsi="Arial" w:cs="Arial"/>
                <w:noProof/>
              </w:rPr>
              <w:t>1</w:t>
            </w:r>
            <w:r w:rsidR="0039153B">
              <w:rPr>
                <w:rFonts w:asciiTheme="minorHAnsi" w:eastAsiaTheme="minorEastAsia" w:hAnsiTheme="minorHAnsi"/>
                <w:noProof/>
                <w:lang w:eastAsia="sl-SI"/>
              </w:rPr>
              <w:tab/>
            </w:r>
            <w:r w:rsidR="0039153B" w:rsidRPr="00BF1B19">
              <w:rPr>
                <w:rStyle w:val="Hiperpovezava"/>
                <w:rFonts w:ascii="Arial" w:hAnsi="Arial" w:cs="Arial"/>
                <w:noProof/>
              </w:rPr>
              <w:t>Uvod</w:t>
            </w:r>
            <w:r w:rsidR="0039153B">
              <w:rPr>
                <w:noProof/>
                <w:webHidden/>
              </w:rPr>
              <w:tab/>
            </w:r>
            <w:r w:rsidR="0039153B">
              <w:rPr>
                <w:noProof/>
                <w:webHidden/>
              </w:rPr>
              <w:fldChar w:fldCharType="begin"/>
            </w:r>
            <w:r w:rsidR="0039153B">
              <w:rPr>
                <w:noProof/>
                <w:webHidden/>
              </w:rPr>
              <w:instrText xml:space="preserve"> PAGEREF _Toc80959302 \h </w:instrText>
            </w:r>
            <w:r w:rsidR="0039153B">
              <w:rPr>
                <w:noProof/>
                <w:webHidden/>
              </w:rPr>
            </w:r>
            <w:r w:rsidR="0039153B">
              <w:rPr>
                <w:noProof/>
                <w:webHidden/>
              </w:rPr>
              <w:fldChar w:fldCharType="separate"/>
            </w:r>
            <w:r w:rsidR="001D2198">
              <w:rPr>
                <w:noProof/>
                <w:webHidden/>
              </w:rPr>
              <w:t>5</w:t>
            </w:r>
            <w:r w:rsidR="0039153B">
              <w:rPr>
                <w:noProof/>
                <w:webHidden/>
              </w:rPr>
              <w:fldChar w:fldCharType="end"/>
            </w:r>
          </w:hyperlink>
        </w:p>
        <w:p w14:paraId="01B1657C" w14:textId="06F93C73" w:rsidR="0039153B" w:rsidRDefault="001D2198">
          <w:pPr>
            <w:pStyle w:val="Kazalovsebine1"/>
            <w:tabs>
              <w:tab w:val="left" w:pos="440"/>
              <w:tab w:val="right" w:leader="dot" w:pos="8779"/>
            </w:tabs>
            <w:rPr>
              <w:rFonts w:asciiTheme="minorHAnsi" w:eastAsiaTheme="minorEastAsia" w:hAnsiTheme="minorHAnsi"/>
              <w:noProof/>
              <w:lang w:eastAsia="sl-SI"/>
            </w:rPr>
          </w:pPr>
          <w:hyperlink w:anchor="_Toc80959303" w:history="1">
            <w:r w:rsidR="0039153B" w:rsidRPr="00BF1B19">
              <w:rPr>
                <w:rStyle w:val="Hiperpovezava"/>
                <w:rFonts w:ascii="Arial" w:hAnsi="Arial" w:cs="Arial"/>
                <w:noProof/>
              </w:rPr>
              <w:t>2</w:t>
            </w:r>
            <w:r w:rsidR="0039153B">
              <w:rPr>
                <w:rFonts w:asciiTheme="minorHAnsi" w:eastAsiaTheme="minorEastAsia" w:hAnsiTheme="minorHAnsi"/>
                <w:noProof/>
                <w:lang w:eastAsia="sl-SI"/>
              </w:rPr>
              <w:tab/>
            </w:r>
            <w:r w:rsidR="0039153B" w:rsidRPr="00BF1B19">
              <w:rPr>
                <w:rStyle w:val="Hiperpovezava"/>
                <w:rFonts w:ascii="Arial" w:hAnsi="Arial" w:cs="Arial"/>
                <w:noProof/>
              </w:rPr>
              <w:t>Lokacija</w:t>
            </w:r>
            <w:r w:rsidR="0039153B">
              <w:rPr>
                <w:noProof/>
                <w:webHidden/>
              </w:rPr>
              <w:tab/>
            </w:r>
            <w:r w:rsidR="0039153B">
              <w:rPr>
                <w:noProof/>
                <w:webHidden/>
              </w:rPr>
              <w:fldChar w:fldCharType="begin"/>
            </w:r>
            <w:r w:rsidR="0039153B">
              <w:rPr>
                <w:noProof/>
                <w:webHidden/>
              </w:rPr>
              <w:instrText xml:space="preserve"> PAGEREF _Toc80959303 \h </w:instrText>
            </w:r>
            <w:r w:rsidR="0039153B">
              <w:rPr>
                <w:noProof/>
                <w:webHidden/>
              </w:rPr>
            </w:r>
            <w:r w:rsidR="0039153B">
              <w:rPr>
                <w:noProof/>
                <w:webHidden/>
              </w:rPr>
              <w:fldChar w:fldCharType="separate"/>
            </w:r>
            <w:r>
              <w:rPr>
                <w:noProof/>
                <w:webHidden/>
              </w:rPr>
              <w:t>6</w:t>
            </w:r>
            <w:r w:rsidR="0039153B">
              <w:rPr>
                <w:noProof/>
                <w:webHidden/>
              </w:rPr>
              <w:fldChar w:fldCharType="end"/>
            </w:r>
          </w:hyperlink>
        </w:p>
        <w:p w14:paraId="0D8F06A3" w14:textId="24B48690" w:rsidR="0039153B" w:rsidRDefault="001D2198">
          <w:pPr>
            <w:pStyle w:val="Kazalovsebine1"/>
            <w:tabs>
              <w:tab w:val="left" w:pos="440"/>
              <w:tab w:val="right" w:leader="dot" w:pos="8779"/>
            </w:tabs>
            <w:rPr>
              <w:rFonts w:asciiTheme="minorHAnsi" w:eastAsiaTheme="minorEastAsia" w:hAnsiTheme="minorHAnsi"/>
              <w:noProof/>
              <w:lang w:eastAsia="sl-SI"/>
            </w:rPr>
          </w:pPr>
          <w:hyperlink w:anchor="_Toc80959304" w:history="1">
            <w:r w:rsidR="0039153B" w:rsidRPr="00BF1B19">
              <w:rPr>
                <w:rStyle w:val="Hiperpovezava"/>
                <w:rFonts w:ascii="Arial" w:hAnsi="Arial" w:cs="Arial"/>
                <w:noProof/>
              </w:rPr>
              <w:t>3</w:t>
            </w:r>
            <w:r w:rsidR="0039153B">
              <w:rPr>
                <w:rFonts w:asciiTheme="minorHAnsi" w:eastAsiaTheme="minorEastAsia" w:hAnsiTheme="minorHAnsi"/>
                <w:noProof/>
                <w:lang w:eastAsia="sl-SI"/>
              </w:rPr>
              <w:tab/>
            </w:r>
            <w:r w:rsidR="0039153B" w:rsidRPr="00BF1B19">
              <w:rPr>
                <w:rStyle w:val="Hiperpovezava"/>
                <w:rFonts w:ascii="Arial" w:hAnsi="Arial" w:cs="Arial"/>
                <w:noProof/>
              </w:rPr>
              <w:t>Kratice</w:t>
            </w:r>
            <w:r w:rsidR="0039153B">
              <w:rPr>
                <w:noProof/>
                <w:webHidden/>
              </w:rPr>
              <w:tab/>
            </w:r>
            <w:r w:rsidR="0039153B">
              <w:rPr>
                <w:noProof/>
                <w:webHidden/>
              </w:rPr>
              <w:fldChar w:fldCharType="begin"/>
            </w:r>
            <w:r w:rsidR="0039153B">
              <w:rPr>
                <w:noProof/>
                <w:webHidden/>
              </w:rPr>
              <w:instrText xml:space="preserve"> PAGEREF _Toc80959304 \h </w:instrText>
            </w:r>
            <w:r w:rsidR="0039153B">
              <w:rPr>
                <w:noProof/>
                <w:webHidden/>
              </w:rPr>
            </w:r>
            <w:r w:rsidR="0039153B">
              <w:rPr>
                <w:noProof/>
                <w:webHidden/>
              </w:rPr>
              <w:fldChar w:fldCharType="separate"/>
            </w:r>
            <w:r>
              <w:rPr>
                <w:noProof/>
                <w:webHidden/>
              </w:rPr>
              <w:t>6</w:t>
            </w:r>
            <w:r w:rsidR="0039153B">
              <w:rPr>
                <w:noProof/>
                <w:webHidden/>
              </w:rPr>
              <w:fldChar w:fldCharType="end"/>
            </w:r>
          </w:hyperlink>
        </w:p>
        <w:p w14:paraId="42FE64B9" w14:textId="24CA9EE5" w:rsidR="0039153B" w:rsidRDefault="001D2198">
          <w:pPr>
            <w:pStyle w:val="Kazalovsebine1"/>
            <w:tabs>
              <w:tab w:val="left" w:pos="440"/>
              <w:tab w:val="right" w:leader="dot" w:pos="8779"/>
            </w:tabs>
            <w:rPr>
              <w:rFonts w:asciiTheme="minorHAnsi" w:eastAsiaTheme="minorEastAsia" w:hAnsiTheme="minorHAnsi"/>
              <w:noProof/>
              <w:lang w:eastAsia="sl-SI"/>
            </w:rPr>
          </w:pPr>
          <w:hyperlink w:anchor="_Toc80959305" w:history="1">
            <w:r w:rsidR="0039153B" w:rsidRPr="00BF1B19">
              <w:rPr>
                <w:rStyle w:val="Hiperpovezava"/>
                <w:rFonts w:ascii="Arial" w:hAnsi="Arial" w:cs="Arial"/>
                <w:noProof/>
              </w:rPr>
              <w:t>4</w:t>
            </w:r>
            <w:r w:rsidR="0039153B">
              <w:rPr>
                <w:rFonts w:asciiTheme="minorHAnsi" w:eastAsiaTheme="minorEastAsia" w:hAnsiTheme="minorHAnsi"/>
                <w:noProof/>
                <w:lang w:eastAsia="sl-SI"/>
              </w:rPr>
              <w:tab/>
            </w:r>
            <w:r w:rsidR="0039153B" w:rsidRPr="00BF1B19">
              <w:rPr>
                <w:rStyle w:val="Hiperpovezava"/>
                <w:rFonts w:ascii="Arial" w:hAnsi="Arial" w:cs="Arial"/>
                <w:noProof/>
              </w:rPr>
              <w:t>Kratek opis obstoječega stanja  in predvidenih ureditev</w:t>
            </w:r>
            <w:r w:rsidR="0039153B">
              <w:rPr>
                <w:noProof/>
                <w:webHidden/>
              </w:rPr>
              <w:tab/>
            </w:r>
            <w:r w:rsidR="0039153B">
              <w:rPr>
                <w:noProof/>
                <w:webHidden/>
              </w:rPr>
              <w:fldChar w:fldCharType="begin"/>
            </w:r>
            <w:r w:rsidR="0039153B">
              <w:rPr>
                <w:noProof/>
                <w:webHidden/>
              </w:rPr>
              <w:instrText xml:space="preserve"> PAGEREF _Toc80959305 \h </w:instrText>
            </w:r>
            <w:r w:rsidR="0039153B">
              <w:rPr>
                <w:noProof/>
                <w:webHidden/>
              </w:rPr>
            </w:r>
            <w:r w:rsidR="0039153B">
              <w:rPr>
                <w:noProof/>
                <w:webHidden/>
              </w:rPr>
              <w:fldChar w:fldCharType="separate"/>
            </w:r>
            <w:r>
              <w:rPr>
                <w:noProof/>
                <w:webHidden/>
              </w:rPr>
              <w:t>7</w:t>
            </w:r>
            <w:r w:rsidR="0039153B">
              <w:rPr>
                <w:noProof/>
                <w:webHidden/>
              </w:rPr>
              <w:fldChar w:fldCharType="end"/>
            </w:r>
          </w:hyperlink>
        </w:p>
        <w:p w14:paraId="346ADEF4" w14:textId="547A522B"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06" w:history="1">
            <w:r w:rsidR="0039153B" w:rsidRPr="00BF1B19">
              <w:rPr>
                <w:rStyle w:val="Hiperpovezava"/>
                <w:rFonts w:ascii="Arial" w:hAnsi="Arial" w:cs="Arial"/>
                <w:noProof/>
              </w:rPr>
              <w:t>4.1</w:t>
            </w:r>
            <w:r w:rsidR="0039153B">
              <w:rPr>
                <w:rFonts w:asciiTheme="minorHAnsi" w:eastAsiaTheme="minorEastAsia" w:hAnsiTheme="minorHAnsi"/>
                <w:noProof/>
                <w:lang w:eastAsia="sl-SI"/>
              </w:rPr>
              <w:tab/>
            </w:r>
            <w:r w:rsidR="0039153B" w:rsidRPr="00BF1B19">
              <w:rPr>
                <w:rStyle w:val="Hiperpovezava"/>
                <w:rFonts w:ascii="Arial" w:hAnsi="Arial" w:cs="Arial"/>
                <w:noProof/>
              </w:rPr>
              <w:t>Postaja Pragersko</w:t>
            </w:r>
            <w:r w:rsidR="0039153B">
              <w:rPr>
                <w:noProof/>
                <w:webHidden/>
              </w:rPr>
              <w:tab/>
            </w:r>
            <w:r w:rsidR="0039153B">
              <w:rPr>
                <w:noProof/>
                <w:webHidden/>
              </w:rPr>
              <w:fldChar w:fldCharType="begin"/>
            </w:r>
            <w:r w:rsidR="0039153B">
              <w:rPr>
                <w:noProof/>
                <w:webHidden/>
              </w:rPr>
              <w:instrText xml:space="preserve"> PAGEREF _Toc80959306 \h </w:instrText>
            </w:r>
            <w:r w:rsidR="0039153B">
              <w:rPr>
                <w:noProof/>
                <w:webHidden/>
              </w:rPr>
            </w:r>
            <w:r w:rsidR="0039153B">
              <w:rPr>
                <w:noProof/>
                <w:webHidden/>
              </w:rPr>
              <w:fldChar w:fldCharType="separate"/>
            </w:r>
            <w:r>
              <w:rPr>
                <w:noProof/>
                <w:webHidden/>
              </w:rPr>
              <w:t>7</w:t>
            </w:r>
            <w:r w:rsidR="0039153B">
              <w:rPr>
                <w:noProof/>
                <w:webHidden/>
              </w:rPr>
              <w:fldChar w:fldCharType="end"/>
            </w:r>
          </w:hyperlink>
        </w:p>
        <w:p w14:paraId="02F81701" w14:textId="1F2D5DA9" w:rsidR="0039153B" w:rsidRDefault="001D2198">
          <w:pPr>
            <w:pStyle w:val="Kazalovsebine1"/>
            <w:tabs>
              <w:tab w:val="left" w:pos="440"/>
              <w:tab w:val="right" w:leader="dot" w:pos="8779"/>
            </w:tabs>
            <w:rPr>
              <w:rFonts w:asciiTheme="minorHAnsi" w:eastAsiaTheme="minorEastAsia" w:hAnsiTheme="minorHAnsi"/>
              <w:noProof/>
              <w:lang w:eastAsia="sl-SI"/>
            </w:rPr>
          </w:pPr>
          <w:hyperlink w:anchor="_Toc80959307" w:history="1">
            <w:r w:rsidR="0039153B" w:rsidRPr="00BF1B19">
              <w:rPr>
                <w:rStyle w:val="Hiperpovezava"/>
                <w:rFonts w:ascii="Arial" w:hAnsi="Arial" w:cs="Arial"/>
                <w:noProof/>
              </w:rPr>
              <w:t>5</w:t>
            </w:r>
            <w:r w:rsidR="0039153B">
              <w:rPr>
                <w:rFonts w:asciiTheme="minorHAnsi" w:eastAsiaTheme="minorEastAsia" w:hAnsiTheme="minorHAnsi"/>
                <w:noProof/>
                <w:lang w:eastAsia="sl-SI"/>
              </w:rPr>
              <w:tab/>
            </w:r>
            <w:r w:rsidR="0039153B" w:rsidRPr="00BF1B19">
              <w:rPr>
                <w:rStyle w:val="Hiperpovezava"/>
                <w:rFonts w:ascii="Arial" w:hAnsi="Arial" w:cs="Arial"/>
                <w:noProof/>
              </w:rPr>
              <w:t>Obseg del</w:t>
            </w:r>
            <w:r w:rsidR="0039153B">
              <w:rPr>
                <w:noProof/>
                <w:webHidden/>
              </w:rPr>
              <w:tab/>
            </w:r>
            <w:r w:rsidR="0039153B">
              <w:rPr>
                <w:noProof/>
                <w:webHidden/>
              </w:rPr>
              <w:fldChar w:fldCharType="begin"/>
            </w:r>
            <w:r w:rsidR="0039153B">
              <w:rPr>
                <w:noProof/>
                <w:webHidden/>
              </w:rPr>
              <w:instrText xml:space="preserve"> PAGEREF _Toc80959307 \h </w:instrText>
            </w:r>
            <w:r w:rsidR="0039153B">
              <w:rPr>
                <w:noProof/>
                <w:webHidden/>
              </w:rPr>
            </w:r>
            <w:r w:rsidR="0039153B">
              <w:rPr>
                <w:noProof/>
                <w:webHidden/>
              </w:rPr>
              <w:fldChar w:fldCharType="separate"/>
            </w:r>
            <w:r>
              <w:rPr>
                <w:noProof/>
                <w:webHidden/>
              </w:rPr>
              <w:t>9</w:t>
            </w:r>
            <w:r w:rsidR="0039153B">
              <w:rPr>
                <w:noProof/>
                <w:webHidden/>
              </w:rPr>
              <w:fldChar w:fldCharType="end"/>
            </w:r>
          </w:hyperlink>
        </w:p>
        <w:p w14:paraId="0297251C" w14:textId="7C903CFC"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08" w:history="1">
            <w:r w:rsidR="0039153B" w:rsidRPr="00BF1B19">
              <w:rPr>
                <w:rStyle w:val="Hiperpovezava"/>
                <w:rFonts w:ascii="Arial" w:hAnsi="Arial" w:cs="Arial"/>
                <w:noProof/>
              </w:rPr>
              <w:t>5.1</w:t>
            </w:r>
            <w:r w:rsidR="0039153B">
              <w:rPr>
                <w:rFonts w:asciiTheme="minorHAnsi" w:eastAsiaTheme="minorEastAsia" w:hAnsiTheme="minorHAnsi"/>
                <w:noProof/>
                <w:lang w:eastAsia="sl-SI"/>
              </w:rPr>
              <w:tab/>
            </w:r>
            <w:r w:rsidR="0039153B" w:rsidRPr="00BF1B19">
              <w:rPr>
                <w:rStyle w:val="Hiperpovezava"/>
                <w:rFonts w:ascii="Arial" w:hAnsi="Arial" w:cs="Arial"/>
                <w:noProof/>
              </w:rPr>
              <w:t>Splošno</w:t>
            </w:r>
            <w:r w:rsidR="0039153B">
              <w:rPr>
                <w:noProof/>
                <w:webHidden/>
              </w:rPr>
              <w:tab/>
            </w:r>
            <w:r w:rsidR="0039153B">
              <w:rPr>
                <w:noProof/>
                <w:webHidden/>
              </w:rPr>
              <w:fldChar w:fldCharType="begin"/>
            </w:r>
            <w:r w:rsidR="0039153B">
              <w:rPr>
                <w:noProof/>
                <w:webHidden/>
              </w:rPr>
              <w:instrText xml:space="preserve"> PAGEREF _Toc80959308 \h </w:instrText>
            </w:r>
            <w:r w:rsidR="0039153B">
              <w:rPr>
                <w:noProof/>
                <w:webHidden/>
              </w:rPr>
            </w:r>
            <w:r w:rsidR="0039153B">
              <w:rPr>
                <w:noProof/>
                <w:webHidden/>
              </w:rPr>
              <w:fldChar w:fldCharType="separate"/>
            </w:r>
            <w:r>
              <w:rPr>
                <w:noProof/>
                <w:webHidden/>
              </w:rPr>
              <w:t>9</w:t>
            </w:r>
            <w:r w:rsidR="0039153B">
              <w:rPr>
                <w:noProof/>
                <w:webHidden/>
              </w:rPr>
              <w:fldChar w:fldCharType="end"/>
            </w:r>
          </w:hyperlink>
        </w:p>
        <w:p w14:paraId="7B7748EF" w14:textId="12655285"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09" w:history="1">
            <w:r w:rsidR="0039153B" w:rsidRPr="00BF1B19">
              <w:rPr>
                <w:rStyle w:val="Hiperpovezava"/>
                <w:rFonts w:ascii="Arial" w:hAnsi="Arial" w:cs="Arial"/>
                <w:noProof/>
              </w:rPr>
              <w:t>5.2</w:t>
            </w:r>
            <w:r w:rsidR="0039153B">
              <w:rPr>
                <w:rFonts w:asciiTheme="minorHAnsi" w:eastAsiaTheme="minorEastAsia" w:hAnsiTheme="minorHAnsi"/>
                <w:noProof/>
                <w:lang w:eastAsia="sl-SI"/>
              </w:rPr>
              <w:tab/>
            </w:r>
            <w:r w:rsidR="0039153B" w:rsidRPr="00BF1B19">
              <w:rPr>
                <w:rStyle w:val="Hiperpovezava"/>
                <w:rFonts w:ascii="Arial" w:hAnsi="Arial" w:cs="Arial"/>
                <w:noProof/>
              </w:rPr>
              <w:t>Postaja Pragersko</w:t>
            </w:r>
            <w:r w:rsidR="0039153B">
              <w:rPr>
                <w:noProof/>
                <w:webHidden/>
              </w:rPr>
              <w:tab/>
            </w:r>
            <w:r w:rsidR="0039153B">
              <w:rPr>
                <w:noProof/>
                <w:webHidden/>
              </w:rPr>
              <w:fldChar w:fldCharType="begin"/>
            </w:r>
            <w:r w:rsidR="0039153B">
              <w:rPr>
                <w:noProof/>
                <w:webHidden/>
              </w:rPr>
              <w:instrText xml:space="preserve"> PAGEREF _Toc80959309 \h </w:instrText>
            </w:r>
            <w:r w:rsidR="0039153B">
              <w:rPr>
                <w:noProof/>
                <w:webHidden/>
              </w:rPr>
            </w:r>
            <w:r w:rsidR="0039153B">
              <w:rPr>
                <w:noProof/>
                <w:webHidden/>
              </w:rPr>
              <w:fldChar w:fldCharType="separate"/>
            </w:r>
            <w:r>
              <w:rPr>
                <w:noProof/>
                <w:webHidden/>
              </w:rPr>
              <w:t>9</w:t>
            </w:r>
            <w:r w:rsidR="0039153B">
              <w:rPr>
                <w:noProof/>
                <w:webHidden/>
              </w:rPr>
              <w:fldChar w:fldCharType="end"/>
            </w:r>
          </w:hyperlink>
        </w:p>
        <w:p w14:paraId="2A35FEA5" w14:textId="3A0907AC"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10" w:history="1">
            <w:r w:rsidR="0039153B" w:rsidRPr="00BF1B19">
              <w:rPr>
                <w:rStyle w:val="Hiperpovezava"/>
                <w:rFonts w:ascii="Arial" w:hAnsi="Arial" w:cs="Arial"/>
                <w:noProof/>
              </w:rPr>
              <w:t>5.2.1</w:t>
            </w:r>
            <w:r w:rsidR="0039153B">
              <w:rPr>
                <w:rFonts w:asciiTheme="minorHAnsi" w:eastAsiaTheme="minorEastAsia" w:hAnsiTheme="minorHAnsi"/>
                <w:noProof/>
                <w:lang w:eastAsia="sl-SI"/>
              </w:rPr>
              <w:tab/>
            </w:r>
            <w:r w:rsidR="0039153B" w:rsidRPr="00BF1B19">
              <w:rPr>
                <w:rStyle w:val="Hiperpovezava"/>
                <w:rFonts w:ascii="Arial" w:hAnsi="Arial" w:cs="Arial"/>
                <w:noProof/>
              </w:rPr>
              <w:t>Zunanje naprave</w:t>
            </w:r>
            <w:r w:rsidR="0039153B">
              <w:rPr>
                <w:noProof/>
                <w:webHidden/>
              </w:rPr>
              <w:tab/>
            </w:r>
            <w:r w:rsidR="0039153B">
              <w:rPr>
                <w:noProof/>
                <w:webHidden/>
              </w:rPr>
              <w:fldChar w:fldCharType="begin"/>
            </w:r>
            <w:r w:rsidR="0039153B">
              <w:rPr>
                <w:noProof/>
                <w:webHidden/>
              </w:rPr>
              <w:instrText xml:space="preserve"> PAGEREF _Toc80959310 \h </w:instrText>
            </w:r>
            <w:r w:rsidR="0039153B">
              <w:rPr>
                <w:noProof/>
                <w:webHidden/>
              </w:rPr>
            </w:r>
            <w:r w:rsidR="0039153B">
              <w:rPr>
                <w:noProof/>
                <w:webHidden/>
              </w:rPr>
              <w:fldChar w:fldCharType="separate"/>
            </w:r>
            <w:r>
              <w:rPr>
                <w:noProof/>
                <w:webHidden/>
              </w:rPr>
              <w:t>10</w:t>
            </w:r>
            <w:r w:rsidR="0039153B">
              <w:rPr>
                <w:noProof/>
                <w:webHidden/>
              </w:rPr>
              <w:fldChar w:fldCharType="end"/>
            </w:r>
          </w:hyperlink>
        </w:p>
        <w:p w14:paraId="7476BBA8" w14:textId="244EACED"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11" w:history="1">
            <w:r w:rsidR="0039153B" w:rsidRPr="00BF1B19">
              <w:rPr>
                <w:rStyle w:val="Hiperpovezava"/>
                <w:rFonts w:ascii="Arial" w:hAnsi="Arial" w:cs="Arial"/>
                <w:noProof/>
              </w:rPr>
              <w:t>5.2.2</w:t>
            </w:r>
            <w:r w:rsidR="0039153B">
              <w:rPr>
                <w:rFonts w:asciiTheme="minorHAnsi" w:eastAsiaTheme="minorEastAsia" w:hAnsiTheme="minorHAnsi"/>
                <w:noProof/>
                <w:lang w:eastAsia="sl-SI"/>
              </w:rPr>
              <w:tab/>
            </w:r>
            <w:r w:rsidR="0039153B" w:rsidRPr="00BF1B19">
              <w:rPr>
                <w:rStyle w:val="Hiperpovezava"/>
                <w:rFonts w:ascii="Arial" w:hAnsi="Arial" w:cs="Arial"/>
                <w:noProof/>
              </w:rPr>
              <w:t>Notranje naprave</w:t>
            </w:r>
            <w:r w:rsidR="0039153B">
              <w:rPr>
                <w:noProof/>
                <w:webHidden/>
              </w:rPr>
              <w:tab/>
            </w:r>
            <w:r w:rsidR="0039153B">
              <w:rPr>
                <w:noProof/>
                <w:webHidden/>
              </w:rPr>
              <w:fldChar w:fldCharType="begin"/>
            </w:r>
            <w:r w:rsidR="0039153B">
              <w:rPr>
                <w:noProof/>
                <w:webHidden/>
              </w:rPr>
              <w:instrText xml:space="preserve"> PAGEREF _Toc80959311 \h </w:instrText>
            </w:r>
            <w:r w:rsidR="0039153B">
              <w:rPr>
                <w:noProof/>
                <w:webHidden/>
              </w:rPr>
            </w:r>
            <w:r w:rsidR="0039153B">
              <w:rPr>
                <w:noProof/>
                <w:webHidden/>
              </w:rPr>
              <w:fldChar w:fldCharType="separate"/>
            </w:r>
            <w:r>
              <w:rPr>
                <w:noProof/>
                <w:webHidden/>
              </w:rPr>
              <w:t>10</w:t>
            </w:r>
            <w:r w:rsidR="0039153B">
              <w:rPr>
                <w:noProof/>
                <w:webHidden/>
              </w:rPr>
              <w:fldChar w:fldCharType="end"/>
            </w:r>
          </w:hyperlink>
        </w:p>
        <w:p w14:paraId="0A0A1352" w14:textId="12211715"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12" w:history="1">
            <w:r w:rsidR="0039153B" w:rsidRPr="00BF1B19">
              <w:rPr>
                <w:rStyle w:val="Hiperpovezava"/>
                <w:rFonts w:ascii="Arial" w:hAnsi="Arial" w:cs="Arial"/>
                <w:noProof/>
              </w:rPr>
              <w:t>5.2.3</w:t>
            </w:r>
            <w:r w:rsidR="0039153B">
              <w:rPr>
                <w:rFonts w:asciiTheme="minorHAnsi" w:eastAsiaTheme="minorEastAsia" w:hAnsiTheme="minorHAnsi"/>
                <w:noProof/>
                <w:lang w:eastAsia="sl-SI"/>
              </w:rPr>
              <w:tab/>
            </w:r>
            <w:r w:rsidR="0039153B" w:rsidRPr="00BF1B19">
              <w:rPr>
                <w:rStyle w:val="Hiperpovezava"/>
                <w:rFonts w:ascii="Arial" w:hAnsi="Arial" w:cs="Arial"/>
                <w:noProof/>
              </w:rPr>
              <w:t>Nivojski prehodi</w:t>
            </w:r>
            <w:r w:rsidR="0039153B">
              <w:rPr>
                <w:noProof/>
                <w:webHidden/>
              </w:rPr>
              <w:tab/>
            </w:r>
            <w:r w:rsidR="0039153B">
              <w:rPr>
                <w:noProof/>
                <w:webHidden/>
              </w:rPr>
              <w:fldChar w:fldCharType="begin"/>
            </w:r>
            <w:r w:rsidR="0039153B">
              <w:rPr>
                <w:noProof/>
                <w:webHidden/>
              </w:rPr>
              <w:instrText xml:space="preserve"> PAGEREF _Toc80959312 \h </w:instrText>
            </w:r>
            <w:r w:rsidR="0039153B">
              <w:rPr>
                <w:noProof/>
                <w:webHidden/>
              </w:rPr>
            </w:r>
            <w:r w:rsidR="0039153B">
              <w:rPr>
                <w:noProof/>
                <w:webHidden/>
              </w:rPr>
              <w:fldChar w:fldCharType="separate"/>
            </w:r>
            <w:r>
              <w:rPr>
                <w:noProof/>
                <w:webHidden/>
              </w:rPr>
              <w:t>11</w:t>
            </w:r>
            <w:r w:rsidR="0039153B">
              <w:rPr>
                <w:noProof/>
                <w:webHidden/>
              </w:rPr>
              <w:fldChar w:fldCharType="end"/>
            </w:r>
          </w:hyperlink>
        </w:p>
        <w:p w14:paraId="3F93EADC" w14:textId="1CA2C59F"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13" w:history="1">
            <w:r w:rsidR="0039153B" w:rsidRPr="00BF1B19">
              <w:rPr>
                <w:rStyle w:val="Hiperpovezava"/>
                <w:rFonts w:ascii="Arial" w:hAnsi="Arial" w:cs="Arial"/>
                <w:noProof/>
              </w:rPr>
              <w:t>5.2.4</w:t>
            </w:r>
            <w:r w:rsidR="0039153B">
              <w:rPr>
                <w:rFonts w:asciiTheme="minorHAnsi" w:eastAsiaTheme="minorEastAsia" w:hAnsiTheme="minorHAnsi"/>
                <w:noProof/>
                <w:lang w:eastAsia="sl-SI"/>
              </w:rPr>
              <w:tab/>
            </w:r>
            <w:r w:rsidR="0039153B" w:rsidRPr="00BF1B19">
              <w:rPr>
                <w:rStyle w:val="Hiperpovezava"/>
                <w:rFonts w:ascii="Arial" w:hAnsi="Arial" w:cs="Arial"/>
                <w:noProof/>
              </w:rPr>
              <w:t>Tehnologija izvedbe</w:t>
            </w:r>
            <w:r w:rsidR="0039153B">
              <w:rPr>
                <w:noProof/>
                <w:webHidden/>
              </w:rPr>
              <w:tab/>
            </w:r>
            <w:r w:rsidR="0039153B">
              <w:rPr>
                <w:noProof/>
                <w:webHidden/>
              </w:rPr>
              <w:fldChar w:fldCharType="begin"/>
            </w:r>
            <w:r w:rsidR="0039153B">
              <w:rPr>
                <w:noProof/>
                <w:webHidden/>
              </w:rPr>
              <w:instrText xml:space="preserve"> PAGEREF _Toc80959313 \h </w:instrText>
            </w:r>
            <w:r w:rsidR="0039153B">
              <w:rPr>
                <w:noProof/>
                <w:webHidden/>
              </w:rPr>
            </w:r>
            <w:r w:rsidR="0039153B">
              <w:rPr>
                <w:noProof/>
                <w:webHidden/>
              </w:rPr>
              <w:fldChar w:fldCharType="separate"/>
            </w:r>
            <w:r>
              <w:rPr>
                <w:noProof/>
                <w:webHidden/>
              </w:rPr>
              <w:t>11</w:t>
            </w:r>
            <w:r w:rsidR="0039153B">
              <w:rPr>
                <w:noProof/>
                <w:webHidden/>
              </w:rPr>
              <w:fldChar w:fldCharType="end"/>
            </w:r>
          </w:hyperlink>
        </w:p>
        <w:p w14:paraId="28A5CAFF" w14:textId="081551A5" w:rsidR="0039153B" w:rsidRDefault="001D2198">
          <w:pPr>
            <w:pStyle w:val="Kazalovsebine1"/>
            <w:tabs>
              <w:tab w:val="left" w:pos="440"/>
              <w:tab w:val="right" w:leader="dot" w:pos="8779"/>
            </w:tabs>
            <w:rPr>
              <w:rFonts w:asciiTheme="minorHAnsi" w:eastAsiaTheme="minorEastAsia" w:hAnsiTheme="minorHAnsi"/>
              <w:noProof/>
              <w:lang w:eastAsia="sl-SI"/>
            </w:rPr>
          </w:pPr>
          <w:hyperlink w:anchor="_Toc80959314" w:history="1">
            <w:r w:rsidR="0039153B" w:rsidRPr="00BF1B19">
              <w:rPr>
                <w:rStyle w:val="Hiperpovezava"/>
                <w:rFonts w:ascii="Arial" w:hAnsi="Arial" w:cs="Arial"/>
                <w:noProof/>
              </w:rPr>
              <w:t>6</w:t>
            </w:r>
            <w:r w:rsidR="0039153B">
              <w:rPr>
                <w:rFonts w:asciiTheme="minorHAnsi" w:eastAsiaTheme="minorEastAsia" w:hAnsiTheme="minorHAnsi"/>
                <w:noProof/>
                <w:lang w:eastAsia="sl-SI"/>
              </w:rPr>
              <w:tab/>
            </w:r>
            <w:r w:rsidR="0039153B" w:rsidRPr="00BF1B19">
              <w:rPr>
                <w:rStyle w:val="Hiperpovezava"/>
                <w:rFonts w:ascii="Arial" w:hAnsi="Arial" w:cs="Arial"/>
                <w:noProof/>
              </w:rPr>
              <w:t>Splošni tehnični pogoji</w:t>
            </w:r>
            <w:r w:rsidR="0039153B">
              <w:rPr>
                <w:noProof/>
                <w:webHidden/>
              </w:rPr>
              <w:tab/>
            </w:r>
            <w:r w:rsidR="0039153B">
              <w:rPr>
                <w:noProof/>
                <w:webHidden/>
              </w:rPr>
              <w:fldChar w:fldCharType="begin"/>
            </w:r>
            <w:r w:rsidR="0039153B">
              <w:rPr>
                <w:noProof/>
                <w:webHidden/>
              </w:rPr>
              <w:instrText xml:space="preserve"> PAGEREF _Toc80959314 \h </w:instrText>
            </w:r>
            <w:r w:rsidR="0039153B">
              <w:rPr>
                <w:noProof/>
                <w:webHidden/>
              </w:rPr>
            </w:r>
            <w:r w:rsidR="0039153B">
              <w:rPr>
                <w:noProof/>
                <w:webHidden/>
              </w:rPr>
              <w:fldChar w:fldCharType="separate"/>
            </w:r>
            <w:r>
              <w:rPr>
                <w:noProof/>
                <w:webHidden/>
              </w:rPr>
              <w:t>11</w:t>
            </w:r>
            <w:r w:rsidR="0039153B">
              <w:rPr>
                <w:noProof/>
                <w:webHidden/>
              </w:rPr>
              <w:fldChar w:fldCharType="end"/>
            </w:r>
          </w:hyperlink>
        </w:p>
        <w:p w14:paraId="7B6960A4" w14:textId="07F4A900"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15" w:history="1">
            <w:r w:rsidR="0039153B" w:rsidRPr="00BF1B19">
              <w:rPr>
                <w:rStyle w:val="Hiperpovezava"/>
                <w:rFonts w:ascii="Arial" w:hAnsi="Arial" w:cs="Arial"/>
                <w:noProof/>
              </w:rPr>
              <w:t>6.1</w:t>
            </w:r>
            <w:r w:rsidR="0039153B">
              <w:rPr>
                <w:rFonts w:asciiTheme="minorHAnsi" w:eastAsiaTheme="minorEastAsia" w:hAnsiTheme="minorHAnsi"/>
                <w:noProof/>
                <w:lang w:eastAsia="sl-SI"/>
              </w:rPr>
              <w:tab/>
            </w:r>
            <w:r w:rsidR="0039153B" w:rsidRPr="00BF1B19">
              <w:rPr>
                <w:rStyle w:val="Hiperpovezava"/>
                <w:rFonts w:ascii="Arial" w:hAnsi="Arial" w:cs="Arial"/>
                <w:noProof/>
              </w:rPr>
              <w:t>Projektiranje</w:t>
            </w:r>
            <w:r w:rsidR="0039153B">
              <w:rPr>
                <w:noProof/>
                <w:webHidden/>
              </w:rPr>
              <w:tab/>
            </w:r>
            <w:r w:rsidR="0039153B">
              <w:rPr>
                <w:noProof/>
                <w:webHidden/>
              </w:rPr>
              <w:fldChar w:fldCharType="begin"/>
            </w:r>
            <w:r w:rsidR="0039153B">
              <w:rPr>
                <w:noProof/>
                <w:webHidden/>
              </w:rPr>
              <w:instrText xml:space="preserve"> PAGEREF _Toc80959315 \h </w:instrText>
            </w:r>
            <w:r w:rsidR="0039153B">
              <w:rPr>
                <w:noProof/>
                <w:webHidden/>
              </w:rPr>
            </w:r>
            <w:r w:rsidR="0039153B">
              <w:rPr>
                <w:noProof/>
                <w:webHidden/>
              </w:rPr>
              <w:fldChar w:fldCharType="separate"/>
            </w:r>
            <w:r>
              <w:rPr>
                <w:noProof/>
                <w:webHidden/>
              </w:rPr>
              <w:t>11</w:t>
            </w:r>
            <w:r w:rsidR="0039153B">
              <w:rPr>
                <w:noProof/>
                <w:webHidden/>
              </w:rPr>
              <w:fldChar w:fldCharType="end"/>
            </w:r>
          </w:hyperlink>
        </w:p>
        <w:p w14:paraId="14AD62C6" w14:textId="45FE2B15"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16" w:history="1">
            <w:r w:rsidR="0039153B" w:rsidRPr="00BF1B19">
              <w:rPr>
                <w:rStyle w:val="Hiperpovezava"/>
                <w:rFonts w:ascii="Arial" w:hAnsi="Arial" w:cs="Arial"/>
                <w:noProof/>
              </w:rPr>
              <w:t>6.1.1</w:t>
            </w:r>
            <w:r w:rsidR="0039153B">
              <w:rPr>
                <w:rFonts w:asciiTheme="minorHAnsi" w:eastAsiaTheme="minorEastAsia" w:hAnsiTheme="minorHAnsi"/>
                <w:noProof/>
                <w:lang w:eastAsia="sl-SI"/>
              </w:rPr>
              <w:tab/>
            </w:r>
            <w:r w:rsidR="0039153B" w:rsidRPr="00BF1B19">
              <w:rPr>
                <w:rStyle w:val="Hiperpovezava"/>
                <w:rFonts w:ascii="Arial" w:hAnsi="Arial" w:cs="Arial"/>
                <w:noProof/>
              </w:rPr>
              <w:t>Splošne zahteve</w:t>
            </w:r>
            <w:r w:rsidR="0039153B">
              <w:rPr>
                <w:noProof/>
                <w:webHidden/>
              </w:rPr>
              <w:tab/>
            </w:r>
            <w:r w:rsidR="0039153B">
              <w:rPr>
                <w:noProof/>
                <w:webHidden/>
              </w:rPr>
              <w:fldChar w:fldCharType="begin"/>
            </w:r>
            <w:r w:rsidR="0039153B">
              <w:rPr>
                <w:noProof/>
                <w:webHidden/>
              </w:rPr>
              <w:instrText xml:space="preserve"> PAGEREF _Toc80959316 \h </w:instrText>
            </w:r>
            <w:r w:rsidR="0039153B">
              <w:rPr>
                <w:noProof/>
                <w:webHidden/>
              </w:rPr>
            </w:r>
            <w:r w:rsidR="0039153B">
              <w:rPr>
                <w:noProof/>
                <w:webHidden/>
              </w:rPr>
              <w:fldChar w:fldCharType="separate"/>
            </w:r>
            <w:r>
              <w:rPr>
                <w:noProof/>
                <w:webHidden/>
              </w:rPr>
              <w:t>11</w:t>
            </w:r>
            <w:r w:rsidR="0039153B">
              <w:rPr>
                <w:noProof/>
                <w:webHidden/>
              </w:rPr>
              <w:fldChar w:fldCharType="end"/>
            </w:r>
          </w:hyperlink>
        </w:p>
        <w:p w14:paraId="5AB30EAF" w14:textId="7E1A3EA5"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17" w:history="1">
            <w:r w:rsidR="0039153B" w:rsidRPr="00BF1B19">
              <w:rPr>
                <w:rStyle w:val="Hiperpovezava"/>
                <w:rFonts w:ascii="Arial" w:hAnsi="Arial" w:cs="Arial"/>
                <w:noProof/>
              </w:rPr>
              <w:t>6.1.2</w:t>
            </w:r>
            <w:r w:rsidR="0039153B">
              <w:rPr>
                <w:rFonts w:asciiTheme="minorHAnsi" w:eastAsiaTheme="minorEastAsia" w:hAnsiTheme="minorHAnsi"/>
                <w:noProof/>
                <w:lang w:eastAsia="sl-SI"/>
              </w:rPr>
              <w:tab/>
            </w:r>
            <w:r w:rsidR="0039153B" w:rsidRPr="00BF1B19">
              <w:rPr>
                <w:rStyle w:val="Hiperpovezava"/>
                <w:rFonts w:ascii="Arial" w:hAnsi="Arial" w:cs="Arial"/>
                <w:noProof/>
              </w:rPr>
              <w:t>Tehnični pogoji za projektiranje</w:t>
            </w:r>
            <w:r w:rsidR="0039153B">
              <w:rPr>
                <w:noProof/>
                <w:webHidden/>
              </w:rPr>
              <w:tab/>
            </w:r>
            <w:r w:rsidR="0039153B">
              <w:rPr>
                <w:noProof/>
                <w:webHidden/>
              </w:rPr>
              <w:fldChar w:fldCharType="begin"/>
            </w:r>
            <w:r w:rsidR="0039153B">
              <w:rPr>
                <w:noProof/>
                <w:webHidden/>
              </w:rPr>
              <w:instrText xml:space="preserve"> PAGEREF _Toc80959317 \h </w:instrText>
            </w:r>
            <w:r w:rsidR="0039153B">
              <w:rPr>
                <w:noProof/>
                <w:webHidden/>
              </w:rPr>
            </w:r>
            <w:r w:rsidR="0039153B">
              <w:rPr>
                <w:noProof/>
                <w:webHidden/>
              </w:rPr>
              <w:fldChar w:fldCharType="separate"/>
            </w:r>
            <w:r>
              <w:rPr>
                <w:noProof/>
                <w:webHidden/>
              </w:rPr>
              <w:t>12</w:t>
            </w:r>
            <w:r w:rsidR="0039153B">
              <w:rPr>
                <w:noProof/>
                <w:webHidden/>
              </w:rPr>
              <w:fldChar w:fldCharType="end"/>
            </w:r>
          </w:hyperlink>
        </w:p>
        <w:p w14:paraId="224737BA" w14:textId="328D822D"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18" w:history="1">
            <w:r w:rsidR="0039153B" w:rsidRPr="00BF1B19">
              <w:rPr>
                <w:rStyle w:val="Hiperpovezava"/>
                <w:rFonts w:ascii="Arial" w:hAnsi="Arial" w:cs="Arial"/>
                <w:noProof/>
              </w:rPr>
              <w:t>6.1.3</w:t>
            </w:r>
            <w:r w:rsidR="0039153B">
              <w:rPr>
                <w:rFonts w:asciiTheme="minorHAnsi" w:eastAsiaTheme="minorEastAsia" w:hAnsiTheme="minorHAnsi"/>
                <w:noProof/>
                <w:lang w:eastAsia="sl-SI"/>
              </w:rPr>
              <w:tab/>
            </w:r>
            <w:r w:rsidR="0039153B" w:rsidRPr="00BF1B19">
              <w:rPr>
                <w:rStyle w:val="Hiperpovezava"/>
                <w:rFonts w:ascii="Arial" w:hAnsi="Arial" w:cs="Arial"/>
                <w:noProof/>
              </w:rPr>
              <w:t>Varnostni načrt</w:t>
            </w:r>
            <w:r w:rsidR="0039153B">
              <w:rPr>
                <w:noProof/>
                <w:webHidden/>
              </w:rPr>
              <w:tab/>
            </w:r>
            <w:r w:rsidR="0039153B">
              <w:rPr>
                <w:noProof/>
                <w:webHidden/>
              </w:rPr>
              <w:fldChar w:fldCharType="begin"/>
            </w:r>
            <w:r w:rsidR="0039153B">
              <w:rPr>
                <w:noProof/>
                <w:webHidden/>
              </w:rPr>
              <w:instrText xml:space="preserve"> PAGEREF _Toc80959318 \h </w:instrText>
            </w:r>
            <w:r w:rsidR="0039153B">
              <w:rPr>
                <w:noProof/>
                <w:webHidden/>
              </w:rPr>
            </w:r>
            <w:r w:rsidR="0039153B">
              <w:rPr>
                <w:noProof/>
                <w:webHidden/>
              </w:rPr>
              <w:fldChar w:fldCharType="separate"/>
            </w:r>
            <w:r>
              <w:rPr>
                <w:noProof/>
                <w:webHidden/>
              </w:rPr>
              <w:t>12</w:t>
            </w:r>
            <w:r w:rsidR="0039153B">
              <w:rPr>
                <w:noProof/>
                <w:webHidden/>
              </w:rPr>
              <w:fldChar w:fldCharType="end"/>
            </w:r>
          </w:hyperlink>
        </w:p>
        <w:p w14:paraId="2131A07B" w14:textId="0139343A"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19" w:history="1">
            <w:r w:rsidR="0039153B" w:rsidRPr="00BF1B19">
              <w:rPr>
                <w:rStyle w:val="Hiperpovezava"/>
                <w:rFonts w:ascii="Arial" w:hAnsi="Arial" w:cs="Arial"/>
                <w:noProof/>
              </w:rPr>
              <w:t>6.1.4</w:t>
            </w:r>
            <w:r w:rsidR="0039153B">
              <w:rPr>
                <w:rFonts w:asciiTheme="minorHAnsi" w:eastAsiaTheme="minorEastAsia" w:hAnsiTheme="minorHAnsi"/>
                <w:noProof/>
                <w:lang w:eastAsia="sl-SI"/>
              </w:rPr>
              <w:tab/>
            </w:r>
            <w:r w:rsidR="0039153B" w:rsidRPr="00BF1B19">
              <w:rPr>
                <w:rStyle w:val="Hiperpovezava"/>
                <w:rFonts w:ascii="Arial" w:hAnsi="Arial" w:cs="Arial"/>
                <w:noProof/>
              </w:rPr>
              <w:t>Elaborati</w:t>
            </w:r>
            <w:r w:rsidR="0039153B">
              <w:rPr>
                <w:noProof/>
                <w:webHidden/>
              </w:rPr>
              <w:tab/>
            </w:r>
            <w:r w:rsidR="0039153B">
              <w:rPr>
                <w:noProof/>
                <w:webHidden/>
              </w:rPr>
              <w:fldChar w:fldCharType="begin"/>
            </w:r>
            <w:r w:rsidR="0039153B">
              <w:rPr>
                <w:noProof/>
                <w:webHidden/>
              </w:rPr>
              <w:instrText xml:space="preserve"> PAGEREF _Toc80959319 \h </w:instrText>
            </w:r>
            <w:r w:rsidR="0039153B">
              <w:rPr>
                <w:noProof/>
                <w:webHidden/>
              </w:rPr>
            </w:r>
            <w:r w:rsidR="0039153B">
              <w:rPr>
                <w:noProof/>
                <w:webHidden/>
              </w:rPr>
              <w:fldChar w:fldCharType="separate"/>
            </w:r>
            <w:r>
              <w:rPr>
                <w:noProof/>
                <w:webHidden/>
              </w:rPr>
              <w:t>12</w:t>
            </w:r>
            <w:r w:rsidR="0039153B">
              <w:rPr>
                <w:noProof/>
                <w:webHidden/>
              </w:rPr>
              <w:fldChar w:fldCharType="end"/>
            </w:r>
          </w:hyperlink>
        </w:p>
        <w:p w14:paraId="07E65439" w14:textId="1B777B43"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20" w:history="1">
            <w:r w:rsidR="0039153B" w:rsidRPr="00BF1B19">
              <w:rPr>
                <w:rStyle w:val="Hiperpovezava"/>
                <w:rFonts w:ascii="Arial" w:hAnsi="Arial" w:cs="Arial"/>
                <w:noProof/>
              </w:rPr>
              <w:t>6.1.5</w:t>
            </w:r>
            <w:r w:rsidR="0039153B">
              <w:rPr>
                <w:rFonts w:asciiTheme="minorHAnsi" w:eastAsiaTheme="minorEastAsia" w:hAnsiTheme="minorHAnsi"/>
                <w:noProof/>
                <w:lang w:eastAsia="sl-SI"/>
              </w:rPr>
              <w:tab/>
            </w:r>
            <w:r w:rsidR="0039153B" w:rsidRPr="00BF1B19">
              <w:rPr>
                <w:rStyle w:val="Hiperpovezava"/>
                <w:rFonts w:ascii="Arial" w:hAnsi="Arial" w:cs="Arial"/>
                <w:noProof/>
              </w:rPr>
              <w:t>Posebni elaborati</w:t>
            </w:r>
            <w:r w:rsidR="0039153B">
              <w:rPr>
                <w:noProof/>
                <w:webHidden/>
              </w:rPr>
              <w:tab/>
            </w:r>
            <w:r w:rsidR="0039153B">
              <w:rPr>
                <w:noProof/>
                <w:webHidden/>
              </w:rPr>
              <w:fldChar w:fldCharType="begin"/>
            </w:r>
            <w:r w:rsidR="0039153B">
              <w:rPr>
                <w:noProof/>
                <w:webHidden/>
              </w:rPr>
              <w:instrText xml:space="preserve"> PAGEREF _Toc80959320 \h </w:instrText>
            </w:r>
            <w:r w:rsidR="0039153B">
              <w:rPr>
                <w:noProof/>
                <w:webHidden/>
              </w:rPr>
            </w:r>
            <w:r w:rsidR="0039153B">
              <w:rPr>
                <w:noProof/>
                <w:webHidden/>
              </w:rPr>
              <w:fldChar w:fldCharType="separate"/>
            </w:r>
            <w:r>
              <w:rPr>
                <w:noProof/>
                <w:webHidden/>
              </w:rPr>
              <w:t>13</w:t>
            </w:r>
            <w:r w:rsidR="0039153B">
              <w:rPr>
                <w:noProof/>
                <w:webHidden/>
              </w:rPr>
              <w:fldChar w:fldCharType="end"/>
            </w:r>
          </w:hyperlink>
        </w:p>
        <w:p w14:paraId="2A39B167" w14:textId="5D61F7F0"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21" w:history="1">
            <w:r w:rsidR="0039153B" w:rsidRPr="00BF1B19">
              <w:rPr>
                <w:rStyle w:val="Hiperpovezava"/>
                <w:rFonts w:ascii="Arial" w:hAnsi="Arial" w:cs="Arial"/>
                <w:noProof/>
              </w:rPr>
              <w:t>6.1.6</w:t>
            </w:r>
            <w:r w:rsidR="0039153B">
              <w:rPr>
                <w:rFonts w:asciiTheme="minorHAnsi" w:eastAsiaTheme="minorEastAsia" w:hAnsiTheme="minorHAnsi"/>
                <w:noProof/>
                <w:lang w:eastAsia="sl-SI"/>
              </w:rPr>
              <w:tab/>
            </w:r>
            <w:r w:rsidR="0039153B" w:rsidRPr="00BF1B19">
              <w:rPr>
                <w:rStyle w:val="Hiperpovezava"/>
                <w:rFonts w:ascii="Arial" w:hAnsi="Arial" w:cs="Arial"/>
                <w:noProof/>
              </w:rPr>
              <w:t>Navodila za obratovanje in vzdrževanje</w:t>
            </w:r>
            <w:r w:rsidR="0039153B">
              <w:rPr>
                <w:noProof/>
                <w:webHidden/>
              </w:rPr>
              <w:tab/>
            </w:r>
            <w:r w:rsidR="0039153B">
              <w:rPr>
                <w:noProof/>
                <w:webHidden/>
              </w:rPr>
              <w:fldChar w:fldCharType="begin"/>
            </w:r>
            <w:r w:rsidR="0039153B">
              <w:rPr>
                <w:noProof/>
                <w:webHidden/>
              </w:rPr>
              <w:instrText xml:space="preserve"> PAGEREF _Toc80959321 \h </w:instrText>
            </w:r>
            <w:r w:rsidR="0039153B">
              <w:rPr>
                <w:noProof/>
                <w:webHidden/>
              </w:rPr>
            </w:r>
            <w:r w:rsidR="0039153B">
              <w:rPr>
                <w:noProof/>
                <w:webHidden/>
              </w:rPr>
              <w:fldChar w:fldCharType="separate"/>
            </w:r>
            <w:r>
              <w:rPr>
                <w:noProof/>
                <w:webHidden/>
              </w:rPr>
              <w:t>13</w:t>
            </w:r>
            <w:r w:rsidR="0039153B">
              <w:rPr>
                <w:noProof/>
                <w:webHidden/>
              </w:rPr>
              <w:fldChar w:fldCharType="end"/>
            </w:r>
          </w:hyperlink>
        </w:p>
        <w:p w14:paraId="025773B8" w14:textId="2B79FEAC"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22" w:history="1">
            <w:r w:rsidR="0039153B" w:rsidRPr="00BF1B19">
              <w:rPr>
                <w:rStyle w:val="Hiperpovezava"/>
                <w:rFonts w:ascii="Arial" w:hAnsi="Arial" w:cs="Arial"/>
                <w:noProof/>
              </w:rPr>
              <w:t>6.1.7</w:t>
            </w:r>
            <w:r w:rsidR="0039153B">
              <w:rPr>
                <w:rFonts w:asciiTheme="minorHAnsi" w:eastAsiaTheme="minorEastAsia" w:hAnsiTheme="minorHAnsi"/>
                <w:noProof/>
                <w:lang w:eastAsia="sl-SI"/>
              </w:rPr>
              <w:tab/>
            </w:r>
            <w:r w:rsidR="0039153B" w:rsidRPr="00BF1B19">
              <w:rPr>
                <w:rStyle w:val="Hiperpovezava"/>
                <w:rFonts w:ascii="Arial" w:hAnsi="Arial" w:cs="Arial"/>
                <w:noProof/>
              </w:rPr>
              <w:t>Posebne zahteve naročnika</w:t>
            </w:r>
            <w:r w:rsidR="0039153B">
              <w:rPr>
                <w:noProof/>
                <w:webHidden/>
              </w:rPr>
              <w:tab/>
            </w:r>
            <w:r w:rsidR="0039153B">
              <w:rPr>
                <w:noProof/>
                <w:webHidden/>
              </w:rPr>
              <w:fldChar w:fldCharType="begin"/>
            </w:r>
            <w:r w:rsidR="0039153B">
              <w:rPr>
                <w:noProof/>
                <w:webHidden/>
              </w:rPr>
              <w:instrText xml:space="preserve"> PAGEREF _Toc80959322 \h </w:instrText>
            </w:r>
            <w:r w:rsidR="0039153B">
              <w:rPr>
                <w:noProof/>
                <w:webHidden/>
              </w:rPr>
            </w:r>
            <w:r w:rsidR="0039153B">
              <w:rPr>
                <w:noProof/>
                <w:webHidden/>
              </w:rPr>
              <w:fldChar w:fldCharType="separate"/>
            </w:r>
            <w:r>
              <w:rPr>
                <w:noProof/>
                <w:webHidden/>
              </w:rPr>
              <w:t>13</w:t>
            </w:r>
            <w:r w:rsidR="0039153B">
              <w:rPr>
                <w:noProof/>
                <w:webHidden/>
              </w:rPr>
              <w:fldChar w:fldCharType="end"/>
            </w:r>
          </w:hyperlink>
        </w:p>
        <w:p w14:paraId="6FFF0F44" w14:textId="640E2AED"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23" w:history="1">
            <w:r w:rsidR="0039153B" w:rsidRPr="00BF1B19">
              <w:rPr>
                <w:rStyle w:val="Hiperpovezava"/>
                <w:rFonts w:ascii="Arial" w:hAnsi="Arial" w:cs="Arial"/>
                <w:noProof/>
              </w:rPr>
              <w:t>6.2</w:t>
            </w:r>
            <w:r w:rsidR="0039153B">
              <w:rPr>
                <w:rFonts w:asciiTheme="minorHAnsi" w:eastAsiaTheme="minorEastAsia" w:hAnsiTheme="minorHAnsi"/>
                <w:noProof/>
                <w:lang w:eastAsia="sl-SI"/>
              </w:rPr>
              <w:tab/>
            </w:r>
            <w:r w:rsidR="0039153B" w:rsidRPr="00BF1B19">
              <w:rPr>
                <w:rStyle w:val="Hiperpovezava"/>
                <w:rFonts w:ascii="Arial" w:hAnsi="Arial" w:cs="Arial"/>
                <w:noProof/>
              </w:rPr>
              <w:t>Demontiran material</w:t>
            </w:r>
            <w:r w:rsidR="0039153B">
              <w:rPr>
                <w:noProof/>
                <w:webHidden/>
              </w:rPr>
              <w:tab/>
            </w:r>
            <w:r w:rsidR="0039153B">
              <w:rPr>
                <w:noProof/>
                <w:webHidden/>
              </w:rPr>
              <w:fldChar w:fldCharType="begin"/>
            </w:r>
            <w:r w:rsidR="0039153B">
              <w:rPr>
                <w:noProof/>
                <w:webHidden/>
              </w:rPr>
              <w:instrText xml:space="preserve"> PAGEREF _Toc80959323 \h </w:instrText>
            </w:r>
            <w:r w:rsidR="0039153B">
              <w:rPr>
                <w:noProof/>
                <w:webHidden/>
              </w:rPr>
            </w:r>
            <w:r w:rsidR="0039153B">
              <w:rPr>
                <w:noProof/>
                <w:webHidden/>
              </w:rPr>
              <w:fldChar w:fldCharType="separate"/>
            </w:r>
            <w:r>
              <w:rPr>
                <w:noProof/>
                <w:webHidden/>
              </w:rPr>
              <w:t>14</w:t>
            </w:r>
            <w:r w:rsidR="0039153B">
              <w:rPr>
                <w:noProof/>
                <w:webHidden/>
              </w:rPr>
              <w:fldChar w:fldCharType="end"/>
            </w:r>
          </w:hyperlink>
        </w:p>
        <w:p w14:paraId="26F9911A" w14:textId="04277D90"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24" w:history="1">
            <w:r w:rsidR="0039153B" w:rsidRPr="00BF1B19">
              <w:rPr>
                <w:rStyle w:val="Hiperpovezava"/>
                <w:rFonts w:ascii="Arial" w:hAnsi="Arial" w:cs="Arial"/>
                <w:noProof/>
              </w:rPr>
              <w:t>6.3</w:t>
            </w:r>
            <w:r w:rsidR="0039153B">
              <w:rPr>
                <w:rFonts w:asciiTheme="minorHAnsi" w:eastAsiaTheme="minorEastAsia" w:hAnsiTheme="minorHAnsi"/>
                <w:noProof/>
                <w:lang w:eastAsia="sl-SI"/>
              </w:rPr>
              <w:tab/>
            </w:r>
            <w:r w:rsidR="0039153B" w:rsidRPr="00BF1B19">
              <w:rPr>
                <w:rStyle w:val="Hiperpovezava"/>
                <w:rFonts w:ascii="Arial" w:hAnsi="Arial" w:cs="Arial"/>
                <w:noProof/>
              </w:rPr>
              <w:t>Dovoljenja</w:t>
            </w:r>
            <w:r w:rsidR="0039153B">
              <w:rPr>
                <w:noProof/>
                <w:webHidden/>
              </w:rPr>
              <w:tab/>
            </w:r>
            <w:r w:rsidR="0039153B">
              <w:rPr>
                <w:noProof/>
                <w:webHidden/>
              </w:rPr>
              <w:fldChar w:fldCharType="begin"/>
            </w:r>
            <w:r w:rsidR="0039153B">
              <w:rPr>
                <w:noProof/>
                <w:webHidden/>
              </w:rPr>
              <w:instrText xml:space="preserve"> PAGEREF _Toc80959324 \h </w:instrText>
            </w:r>
            <w:r w:rsidR="0039153B">
              <w:rPr>
                <w:noProof/>
                <w:webHidden/>
              </w:rPr>
            </w:r>
            <w:r w:rsidR="0039153B">
              <w:rPr>
                <w:noProof/>
                <w:webHidden/>
              </w:rPr>
              <w:fldChar w:fldCharType="separate"/>
            </w:r>
            <w:r>
              <w:rPr>
                <w:noProof/>
                <w:webHidden/>
              </w:rPr>
              <w:t>15</w:t>
            </w:r>
            <w:r w:rsidR="0039153B">
              <w:rPr>
                <w:noProof/>
                <w:webHidden/>
              </w:rPr>
              <w:fldChar w:fldCharType="end"/>
            </w:r>
          </w:hyperlink>
        </w:p>
        <w:p w14:paraId="4F40647E" w14:textId="3C72B009"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25" w:history="1">
            <w:r w:rsidR="0039153B" w:rsidRPr="00BF1B19">
              <w:rPr>
                <w:rStyle w:val="Hiperpovezava"/>
                <w:rFonts w:ascii="Arial" w:hAnsi="Arial" w:cs="Arial"/>
                <w:noProof/>
              </w:rPr>
              <w:t>6.4</w:t>
            </w:r>
            <w:r w:rsidR="0039153B">
              <w:rPr>
                <w:rFonts w:asciiTheme="minorHAnsi" w:eastAsiaTheme="minorEastAsia" w:hAnsiTheme="minorHAnsi"/>
                <w:noProof/>
                <w:lang w:eastAsia="sl-SI"/>
              </w:rPr>
              <w:tab/>
            </w:r>
            <w:r w:rsidR="0039153B" w:rsidRPr="00BF1B19">
              <w:rPr>
                <w:rStyle w:val="Hiperpovezava"/>
                <w:rFonts w:ascii="Arial" w:hAnsi="Arial" w:cs="Arial"/>
                <w:noProof/>
              </w:rPr>
              <w:t>Testiranje</w:t>
            </w:r>
            <w:r w:rsidR="0039153B">
              <w:rPr>
                <w:noProof/>
                <w:webHidden/>
              </w:rPr>
              <w:tab/>
            </w:r>
            <w:r w:rsidR="0039153B">
              <w:rPr>
                <w:noProof/>
                <w:webHidden/>
              </w:rPr>
              <w:fldChar w:fldCharType="begin"/>
            </w:r>
            <w:r w:rsidR="0039153B">
              <w:rPr>
                <w:noProof/>
                <w:webHidden/>
              </w:rPr>
              <w:instrText xml:space="preserve"> PAGEREF _Toc80959325 \h </w:instrText>
            </w:r>
            <w:r w:rsidR="0039153B">
              <w:rPr>
                <w:noProof/>
                <w:webHidden/>
              </w:rPr>
            </w:r>
            <w:r w:rsidR="0039153B">
              <w:rPr>
                <w:noProof/>
                <w:webHidden/>
              </w:rPr>
              <w:fldChar w:fldCharType="separate"/>
            </w:r>
            <w:r>
              <w:rPr>
                <w:noProof/>
                <w:webHidden/>
              </w:rPr>
              <w:t>15</w:t>
            </w:r>
            <w:r w:rsidR="0039153B">
              <w:rPr>
                <w:noProof/>
                <w:webHidden/>
              </w:rPr>
              <w:fldChar w:fldCharType="end"/>
            </w:r>
          </w:hyperlink>
        </w:p>
        <w:p w14:paraId="745C0BA3" w14:textId="7C0443A2"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26" w:history="1">
            <w:r w:rsidR="0039153B" w:rsidRPr="00BF1B19">
              <w:rPr>
                <w:rStyle w:val="Hiperpovezava"/>
                <w:rFonts w:ascii="Arial" w:hAnsi="Arial" w:cs="Arial"/>
                <w:noProof/>
              </w:rPr>
              <w:t>6.4.1</w:t>
            </w:r>
            <w:r w:rsidR="0039153B">
              <w:rPr>
                <w:rFonts w:asciiTheme="minorHAnsi" w:eastAsiaTheme="minorEastAsia" w:hAnsiTheme="minorHAnsi"/>
                <w:noProof/>
                <w:lang w:eastAsia="sl-SI"/>
              </w:rPr>
              <w:tab/>
            </w:r>
            <w:r w:rsidR="0039153B" w:rsidRPr="00BF1B19">
              <w:rPr>
                <w:rStyle w:val="Hiperpovezava"/>
                <w:rFonts w:ascii="Arial" w:hAnsi="Arial" w:cs="Arial"/>
                <w:noProof/>
              </w:rPr>
              <w:t>Tovarniški prevzemni test (FAT)</w:t>
            </w:r>
            <w:r w:rsidR="0039153B">
              <w:rPr>
                <w:noProof/>
                <w:webHidden/>
              </w:rPr>
              <w:tab/>
            </w:r>
            <w:r w:rsidR="0039153B">
              <w:rPr>
                <w:noProof/>
                <w:webHidden/>
              </w:rPr>
              <w:fldChar w:fldCharType="begin"/>
            </w:r>
            <w:r w:rsidR="0039153B">
              <w:rPr>
                <w:noProof/>
                <w:webHidden/>
              </w:rPr>
              <w:instrText xml:space="preserve"> PAGEREF _Toc80959326 \h </w:instrText>
            </w:r>
            <w:r w:rsidR="0039153B">
              <w:rPr>
                <w:noProof/>
                <w:webHidden/>
              </w:rPr>
            </w:r>
            <w:r w:rsidR="0039153B">
              <w:rPr>
                <w:noProof/>
                <w:webHidden/>
              </w:rPr>
              <w:fldChar w:fldCharType="separate"/>
            </w:r>
            <w:r>
              <w:rPr>
                <w:noProof/>
                <w:webHidden/>
              </w:rPr>
              <w:t>15</w:t>
            </w:r>
            <w:r w:rsidR="0039153B">
              <w:rPr>
                <w:noProof/>
                <w:webHidden/>
              </w:rPr>
              <w:fldChar w:fldCharType="end"/>
            </w:r>
          </w:hyperlink>
        </w:p>
        <w:p w14:paraId="0A377291" w14:textId="03A27D70" w:rsidR="0039153B" w:rsidRDefault="001D2198">
          <w:pPr>
            <w:pStyle w:val="Kazalovsebine3"/>
            <w:tabs>
              <w:tab w:val="left" w:pos="1320"/>
              <w:tab w:val="right" w:leader="dot" w:pos="8779"/>
            </w:tabs>
            <w:rPr>
              <w:rFonts w:asciiTheme="minorHAnsi" w:eastAsiaTheme="minorEastAsia" w:hAnsiTheme="minorHAnsi"/>
              <w:noProof/>
              <w:lang w:eastAsia="sl-SI"/>
            </w:rPr>
          </w:pPr>
          <w:hyperlink w:anchor="_Toc80959327" w:history="1">
            <w:r w:rsidR="0039153B" w:rsidRPr="00BF1B19">
              <w:rPr>
                <w:rStyle w:val="Hiperpovezava"/>
                <w:rFonts w:ascii="Arial" w:hAnsi="Arial" w:cs="Arial"/>
                <w:noProof/>
              </w:rPr>
              <w:t>6.4.2</w:t>
            </w:r>
            <w:r w:rsidR="0039153B">
              <w:rPr>
                <w:rFonts w:asciiTheme="minorHAnsi" w:eastAsiaTheme="minorEastAsia" w:hAnsiTheme="minorHAnsi"/>
                <w:noProof/>
                <w:lang w:eastAsia="sl-SI"/>
              </w:rPr>
              <w:tab/>
            </w:r>
            <w:r w:rsidR="0039153B" w:rsidRPr="00BF1B19">
              <w:rPr>
                <w:rStyle w:val="Hiperpovezava"/>
                <w:rFonts w:ascii="Arial" w:hAnsi="Arial" w:cs="Arial"/>
                <w:noProof/>
              </w:rPr>
              <w:t>Testiranja na kraju samem</w:t>
            </w:r>
            <w:r w:rsidR="0039153B">
              <w:rPr>
                <w:noProof/>
                <w:webHidden/>
              </w:rPr>
              <w:tab/>
            </w:r>
            <w:r w:rsidR="0039153B">
              <w:rPr>
                <w:noProof/>
                <w:webHidden/>
              </w:rPr>
              <w:fldChar w:fldCharType="begin"/>
            </w:r>
            <w:r w:rsidR="0039153B">
              <w:rPr>
                <w:noProof/>
                <w:webHidden/>
              </w:rPr>
              <w:instrText xml:space="preserve"> PAGEREF _Toc80959327 \h </w:instrText>
            </w:r>
            <w:r w:rsidR="0039153B">
              <w:rPr>
                <w:noProof/>
                <w:webHidden/>
              </w:rPr>
            </w:r>
            <w:r w:rsidR="0039153B">
              <w:rPr>
                <w:noProof/>
                <w:webHidden/>
              </w:rPr>
              <w:fldChar w:fldCharType="separate"/>
            </w:r>
            <w:r>
              <w:rPr>
                <w:noProof/>
                <w:webHidden/>
              </w:rPr>
              <w:t>15</w:t>
            </w:r>
            <w:r w:rsidR="0039153B">
              <w:rPr>
                <w:noProof/>
                <w:webHidden/>
              </w:rPr>
              <w:fldChar w:fldCharType="end"/>
            </w:r>
          </w:hyperlink>
        </w:p>
        <w:p w14:paraId="0C32CC04" w14:textId="6961AA2D"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28" w:history="1">
            <w:r w:rsidR="0039153B" w:rsidRPr="00BF1B19">
              <w:rPr>
                <w:rStyle w:val="Hiperpovezava"/>
                <w:rFonts w:ascii="Arial" w:hAnsi="Arial" w:cs="Arial"/>
                <w:noProof/>
              </w:rPr>
              <w:t>6.5</w:t>
            </w:r>
            <w:r w:rsidR="0039153B">
              <w:rPr>
                <w:rFonts w:asciiTheme="minorHAnsi" w:eastAsiaTheme="minorEastAsia" w:hAnsiTheme="minorHAnsi"/>
                <w:noProof/>
                <w:lang w:eastAsia="sl-SI"/>
              </w:rPr>
              <w:tab/>
            </w:r>
            <w:r w:rsidR="0039153B" w:rsidRPr="00BF1B19">
              <w:rPr>
                <w:rStyle w:val="Hiperpovezava"/>
                <w:rFonts w:ascii="Arial" w:hAnsi="Arial" w:cs="Arial"/>
                <w:noProof/>
              </w:rPr>
              <w:t>Tehnični pregled</w:t>
            </w:r>
            <w:r w:rsidR="0039153B">
              <w:rPr>
                <w:noProof/>
                <w:webHidden/>
              </w:rPr>
              <w:tab/>
            </w:r>
            <w:r w:rsidR="0039153B">
              <w:rPr>
                <w:noProof/>
                <w:webHidden/>
              </w:rPr>
              <w:fldChar w:fldCharType="begin"/>
            </w:r>
            <w:r w:rsidR="0039153B">
              <w:rPr>
                <w:noProof/>
                <w:webHidden/>
              </w:rPr>
              <w:instrText xml:space="preserve"> PAGEREF _Toc80959328 \h </w:instrText>
            </w:r>
            <w:r w:rsidR="0039153B">
              <w:rPr>
                <w:noProof/>
                <w:webHidden/>
              </w:rPr>
            </w:r>
            <w:r w:rsidR="0039153B">
              <w:rPr>
                <w:noProof/>
                <w:webHidden/>
              </w:rPr>
              <w:fldChar w:fldCharType="separate"/>
            </w:r>
            <w:r>
              <w:rPr>
                <w:noProof/>
                <w:webHidden/>
              </w:rPr>
              <w:t>16</w:t>
            </w:r>
            <w:r w:rsidR="0039153B">
              <w:rPr>
                <w:noProof/>
                <w:webHidden/>
              </w:rPr>
              <w:fldChar w:fldCharType="end"/>
            </w:r>
          </w:hyperlink>
        </w:p>
        <w:p w14:paraId="13C976CB" w14:textId="0CF79B4E"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29" w:history="1">
            <w:r w:rsidR="0039153B" w:rsidRPr="00BF1B19">
              <w:rPr>
                <w:rStyle w:val="Hiperpovezava"/>
                <w:rFonts w:ascii="Arial" w:hAnsi="Arial" w:cs="Arial"/>
                <w:noProof/>
              </w:rPr>
              <w:t>6.6</w:t>
            </w:r>
            <w:r w:rsidR="0039153B">
              <w:rPr>
                <w:rFonts w:asciiTheme="minorHAnsi" w:eastAsiaTheme="minorEastAsia" w:hAnsiTheme="minorHAnsi"/>
                <w:noProof/>
                <w:lang w:eastAsia="sl-SI"/>
              </w:rPr>
              <w:tab/>
            </w:r>
            <w:r w:rsidR="0039153B" w:rsidRPr="00BF1B19">
              <w:rPr>
                <w:rStyle w:val="Hiperpovezava"/>
                <w:rFonts w:ascii="Arial" w:hAnsi="Arial" w:cs="Arial"/>
                <w:noProof/>
              </w:rPr>
              <w:t>Poskusno obratovanje</w:t>
            </w:r>
            <w:r w:rsidR="0039153B">
              <w:rPr>
                <w:noProof/>
                <w:webHidden/>
              </w:rPr>
              <w:tab/>
            </w:r>
            <w:r w:rsidR="0039153B">
              <w:rPr>
                <w:noProof/>
                <w:webHidden/>
              </w:rPr>
              <w:fldChar w:fldCharType="begin"/>
            </w:r>
            <w:r w:rsidR="0039153B">
              <w:rPr>
                <w:noProof/>
                <w:webHidden/>
              </w:rPr>
              <w:instrText xml:space="preserve"> PAGEREF _Toc80959329 \h </w:instrText>
            </w:r>
            <w:r w:rsidR="0039153B">
              <w:rPr>
                <w:noProof/>
                <w:webHidden/>
              </w:rPr>
            </w:r>
            <w:r w:rsidR="0039153B">
              <w:rPr>
                <w:noProof/>
                <w:webHidden/>
              </w:rPr>
              <w:fldChar w:fldCharType="separate"/>
            </w:r>
            <w:r>
              <w:rPr>
                <w:noProof/>
                <w:webHidden/>
              </w:rPr>
              <w:t>16</w:t>
            </w:r>
            <w:r w:rsidR="0039153B">
              <w:rPr>
                <w:noProof/>
                <w:webHidden/>
              </w:rPr>
              <w:fldChar w:fldCharType="end"/>
            </w:r>
          </w:hyperlink>
        </w:p>
        <w:p w14:paraId="32DF0C35" w14:textId="3266892D"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30" w:history="1">
            <w:r w:rsidR="0039153B" w:rsidRPr="00BF1B19">
              <w:rPr>
                <w:rStyle w:val="Hiperpovezava"/>
                <w:rFonts w:ascii="Arial" w:hAnsi="Arial" w:cs="Arial"/>
                <w:noProof/>
              </w:rPr>
              <w:t>6.7</w:t>
            </w:r>
            <w:r w:rsidR="0039153B">
              <w:rPr>
                <w:rFonts w:asciiTheme="minorHAnsi" w:eastAsiaTheme="minorEastAsia" w:hAnsiTheme="minorHAnsi"/>
                <w:noProof/>
                <w:lang w:eastAsia="sl-SI"/>
              </w:rPr>
              <w:tab/>
            </w:r>
            <w:r w:rsidR="0039153B" w:rsidRPr="00BF1B19">
              <w:rPr>
                <w:rStyle w:val="Hiperpovezava"/>
                <w:rFonts w:ascii="Arial" w:hAnsi="Arial" w:cs="Arial"/>
                <w:noProof/>
              </w:rPr>
              <w:t>Zakoni, tehnični predpisi, specifikacije, pravilniki, normativi, standardi</w:t>
            </w:r>
            <w:r w:rsidR="0039153B">
              <w:rPr>
                <w:noProof/>
                <w:webHidden/>
              </w:rPr>
              <w:tab/>
            </w:r>
            <w:r w:rsidR="0039153B">
              <w:rPr>
                <w:noProof/>
                <w:webHidden/>
              </w:rPr>
              <w:fldChar w:fldCharType="begin"/>
            </w:r>
            <w:r w:rsidR="0039153B">
              <w:rPr>
                <w:noProof/>
                <w:webHidden/>
              </w:rPr>
              <w:instrText xml:space="preserve"> PAGEREF _Toc80959330 \h </w:instrText>
            </w:r>
            <w:r w:rsidR="0039153B">
              <w:rPr>
                <w:noProof/>
                <w:webHidden/>
              </w:rPr>
            </w:r>
            <w:r w:rsidR="0039153B">
              <w:rPr>
                <w:noProof/>
                <w:webHidden/>
              </w:rPr>
              <w:fldChar w:fldCharType="separate"/>
            </w:r>
            <w:r>
              <w:rPr>
                <w:noProof/>
                <w:webHidden/>
              </w:rPr>
              <w:t>16</w:t>
            </w:r>
            <w:r w:rsidR="0039153B">
              <w:rPr>
                <w:noProof/>
                <w:webHidden/>
              </w:rPr>
              <w:fldChar w:fldCharType="end"/>
            </w:r>
          </w:hyperlink>
        </w:p>
        <w:p w14:paraId="31E42B84" w14:textId="541B869F" w:rsidR="0039153B" w:rsidRDefault="001D2198">
          <w:pPr>
            <w:pStyle w:val="Kazalovsebine1"/>
            <w:tabs>
              <w:tab w:val="left" w:pos="440"/>
              <w:tab w:val="right" w:leader="dot" w:pos="8779"/>
            </w:tabs>
            <w:rPr>
              <w:rFonts w:asciiTheme="minorHAnsi" w:eastAsiaTheme="minorEastAsia" w:hAnsiTheme="minorHAnsi"/>
              <w:noProof/>
              <w:lang w:eastAsia="sl-SI"/>
            </w:rPr>
          </w:pPr>
          <w:hyperlink w:anchor="_Toc80959331" w:history="1">
            <w:r w:rsidR="0039153B" w:rsidRPr="00BF1B19">
              <w:rPr>
                <w:rStyle w:val="Hiperpovezava"/>
                <w:rFonts w:ascii="Arial" w:hAnsi="Arial" w:cs="Arial"/>
                <w:noProof/>
              </w:rPr>
              <w:t>7</w:t>
            </w:r>
            <w:r w:rsidR="0039153B">
              <w:rPr>
                <w:rFonts w:asciiTheme="minorHAnsi" w:eastAsiaTheme="minorEastAsia" w:hAnsiTheme="minorHAnsi"/>
                <w:noProof/>
                <w:lang w:eastAsia="sl-SI"/>
              </w:rPr>
              <w:tab/>
            </w:r>
            <w:r w:rsidR="0039153B" w:rsidRPr="00BF1B19">
              <w:rPr>
                <w:rStyle w:val="Hiperpovezava"/>
                <w:rFonts w:ascii="Arial" w:hAnsi="Arial" w:cs="Arial"/>
                <w:noProof/>
              </w:rPr>
              <w:t>Posebni tehnični pogoji</w:t>
            </w:r>
            <w:r w:rsidR="0039153B">
              <w:rPr>
                <w:noProof/>
                <w:webHidden/>
              </w:rPr>
              <w:tab/>
            </w:r>
            <w:r w:rsidR="0039153B">
              <w:rPr>
                <w:noProof/>
                <w:webHidden/>
              </w:rPr>
              <w:fldChar w:fldCharType="begin"/>
            </w:r>
            <w:r w:rsidR="0039153B">
              <w:rPr>
                <w:noProof/>
                <w:webHidden/>
              </w:rPr>
              <w:instrText xml:space="preserve"> PAGEREF _Toc80959331 \h </w:instrText>
            </w:r>
            <w:r w:rsidR="0039153B">
              <w:rPr>
                <w:noProof/>
                <w:webHidden/>
              </w:rPr>
            </w:r>
            <w:r w:rsidR="0039153B">
              <w:rPr>
                <w:noProof/>
                <w:webHidden/>
              </w:rPr>
              <w:fldChar w:fldCharType="separate"/>
            </w:r>
            <w:r>
              <w:rPr>
                <w:noProof/>
                <w:webHidden/>
              </w:rPr>
              <w:t>19</w:t>
            </w:r>
            <w:r w:rsidR="0039153B">
              <w:rPr>
                <w:noProof/>
                <w:webHidden/>
              </w:rPr>
              <w:fldChar w:fldCharType="end"/>
            </w:r>
          </w:hyperlink>
        </w:p>
        <w:p w14:paraId="19662DC3" w14:textId="3EBD53F9"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32" w:history="1">
            <w:r w:rsidR="0039153B" w:rsidRPr="00BF1B19">
              <w:rPr>
                <w:rStyle w:val="Hiperpovezava"/>
                <w:rFonts w:ascii="Arial" w:hAnsi="Arial" w:cs="Arial"/>
                <w:noProof/>
              </w:rPr>
              <w:t>7.1</w:t>
            </w:r>
            <w:r w:rsidR="0039153B">
              <w:rPr>
                <w:rFonts w:asciiTheme="minorHAnsi" w:eastAsiaTheme="minorEastAsia" w:hAnsiTheme="minorHAnsi"/>
                <w:noProof/>
                <w:lang w:eastAsia="sl-SI"/>
              </w:rPr>
              <w:tab/>
            </w:r>
            <w:r w:rsidR="0039153B" w:rsidRPr="00BF1B19">
              <w:rPr>
                <w:rStyle w:val="Hiperpovezava"/>
                <w:rFonts w:ascii="Arial" w:hAnsi="Arial" w:cs="Arial"/>
                <w:noProof/>
              </w:rPr>
              <w:t>Vozne poti</w:t>
            </w:r>
            <w:r w:rsidR="0039153B">
              <w:rPr>
                <w:noProof/>
                <w:webHidden/>
              </w:rPr>
              <w:tab/>
            </w:r>
            <w:r w:rsidR="0039153B">
              <w:rPr>
                <w:noProof/>
                <w:webHidden/>
              </w:rPr>
              <w:fldChar w:fldCharType="begin"/>
            </w:r>
            <w:r w:rsidR="0039153B">
              <w:rPr>
                <w:noProof/>
                <w:webHidden/>
              </w:rPr>
              <w:instrText xml:space="preserve"> PAGEREF _Toc80959332 \h </w:instrText>
            </w:r>
            <w:r w:rsidR="0039153B">
              <w:rPr>
                <w:noProof/>
                <w:webHidden/>
              </w:rPr>
            </w:r>
            <w:r w:rsidR="0039153B">
              <w:rPr>
                <w:noProof/>
                <w:webHidden/>
              </w:rPr>
              <w:fldChar w:fldCharType="separate"/>
            </w:r>
            <w:r>
              <w:rPr>
                <w:noProof/>
                <w:webHidden/>
              </w:rPr>
              <w:t>19</w:t>
            </w:r>
            <w:r w:rsidR="0039153B">
              <w:rPr>
                <w:noProof/>
                <w:webHidden/>
              </w:rPr>
              <w:fldChar w:fldCharType="end"/>
            </w:r>
          </w:hyperlink>
        </w:p>
        <w:p w14:paraId="7FF65E43" w14:textId="6152E69F"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33" w:history="1">
            <w:r w:rsidR="0039153B" w:rsidRPr="00BF1B19">
              <w:rPr>
                <w:rStyle w:val="Hiperpovezava"/>
                <w:rFonts w:ascii="Arial" w:hAnsi="Arial" w:cs="Arial"/>
                <w:noProof/>
              </w:rPr>
              <w:t>7.2</w:t>
            </w:r>
            <w:r w:rsidR="0039153B">
              <w:rPr>
                <w:rFonts w:asciiTheme="minorHAnsi" w:eastAsiaTheme="minorEastAsia" w:hAnsiTheme="minorHAnsi"/>
                <w:noProof/>
                <w:lang w:eastAsia="sl-SI"/>
              </w:rPr>
              <w:tab/>
            </w:r>
            <w:r w:rsidR="0039153B" w:rsidRPr="00BF1B19">
              <w:rPr>
                <w:rStyle w:val="Hiperpovezava"/>
                <w:rFonts w:ascii="Arial" w:hAnsi="Arial" w:cs="Arial"/>
                <w:noProof/>
              </w:rPr>
              <w:t>Signali</w:t>
            </w:r>
            <w:r w:rsidR="0039153B">
              <w:rPr>
                <w:noProof/>
                <w:webHidden/>
              </w:rPr>
              <w:tab/>
            </w:r>
            <w:r w:rsidR="0039153B">
              <w:rPr>
                <w:noProof/>
                <w:webHidden/>
              </w:rPr>
              <w:fldChar w:fldCharType="begin"/>
            </w:r>
            <w:r w:rsidR="0039153B">
              <w:rPr>
                <w:noProof/>
                <w:webHidden/>
              </w:rPr>
              <w:instrText xml:space="preserve"> PAGEREF _Toc80959333 \h </w:instrText>
            </w:r>
            <w:r w:rsidR="0039153B">
              <w:rPr>
                <w:noProof/>
                <w:webHidden/>
              </w:rPr>
            </w:r>
            <w:r w:rsidR="0039153B">
              <w:rPr>
                <w:noProof/>
                <w:webHidden/>
              </w:rPr>
              <w:fldChar w:fldCharType="separate"/>
            </w:r>
            <w:r>
              <w:rPr>
                <w:noProof/>
                <w:webHidden/>
              </w:rPr>
              <w:t>19</w:t>
            </w:r>
            <w:r w:rsidR="0039153B">
              <w:rPr>
                <w:noProof/>
                <w:webHidden/>
              </w:rPr>
              <w:fldChar w:fldCharType="end"/>
            </w:r>
          </w:hyperlink>
        </w:p>
        <w:p w14:paraId="298B3B09" w14:textId="2209377F"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34" w:history="1">
            <w:r w:rsidR="0039153B" w:rsidRPr="00BF1B19">
              <w:rPr>
                <w:rStyle w:val="Hiperpovezava"/>
                <w:rFonts w:ascii="Arial" w:hAnsi="Arial" w:cs="Arial"/>
                <w:noProof/>
              </w:rPr>
              <w:t>7.3</w:t>
            </w:r>
            <w:r w:rsidR="0039153B">
              <w:rPr>
                <w:rFonts w:asciiTheme="minorHAnsi" w:eastAsiaTheme="minorEastAsia" w:hAnsiTheme="minorHAnsi"/>
                <w:noProof/>
                <w:lang w:eastAsia="sl-SI"/>
              </w:rPr>
              <w:tab/>
            </w:r>
            <w:r w:rsidR="0039153B" w:rsidRPr="00BF1B19">
              <w:rPr>
                <w:rStyle w:val="Hiperpovezava"/>
                <w:rFonts w:ascii="Arial" w:hAnsi="Arial" w:cs="Arial"/>
                <w:noProof/>
              </w:rPr>
              <w:t>Kretniški pogoni</w:t>
            </w:r>
            <w:r w:rsidR="0039153B">
              <w:rPr>
                <w:noProof/>
                <w:webHidden/>
              </w:rPr>
              <w:tab/>
            </w:r>
            <w:r w:rsidR="0039153B">
              <w:rPr>
                <w:noProof/>
                <w:webHidden/>
              </w:rPr>
              <w:fldChar w:fldCharType="begin"/>
            </w:r>
            <w:r w:rsidR="0039153B">
              <w:rPr>
                <w:noProof/>
                <w:webHidden/>
              </w:rPr>
              <w:instrText xml:space="preserve"> PAGEREF _Toc80959334 \h </w:instrText>
            </w:r>
            <w:r w:rsidR="0039153B">
              <w:rPr>
                <w:noProof/>
                <w:webHidden/>
              </w:rPr>
            </w:r>
            <w:r w:rsidR="0039153B">
              <w:rPr>
                <w:noProof/>
                <w:webHidden/>
              </w:rPr>
              <w:fldChar w:fldCharType="separate"/>
            </w:r>
            <w:r>
              <w:rPr>
                <w:noProof/>
                <w:webHidden/>
              </w:rPr>
              <w:t>19</w:t>
            </w:r>
            <w:r w:rsidR="0039153B">
              <w:rPr>
                <w:noProof/>
                <w:webHidden/>
              </w:rPr>
              <w:fldChar w:fldCharType="end"/>
            </w:r>
          </w:hyperlink>
        </w:p>
        <w:p w14:paraId="5D648423" w14:textId="3D0202A9"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35" w:history="1">
            <w:r w:rsidR="0039153B" w:rsidRPr="00BF1B19">
              <w:rPr>
                <w:rStyle w:val="Hiperpovezava"/>
                <w:rFonts w:ascii="Arial" w:hAnsi="Arial" w:cs="Arial"/>
                <w:noProof/>
              </w:rPr>
              <w:t>7.4</w:t>
            </w:r>
            <w:r w:rsidR="0039153B">
              <w:rPr>
                <w:rFonts w:asciiTheme="minorHAnsi" w:eastAsiaTheme="minorEastAsia" w:hAnsiTheme="minorHAnsi"/>
                <w:noProof/>
                <w:lang w:eastAsia="sl-SI"/>
              </w:rPr>
              <w:tab/>
            </w:r>
            <w:r w:rsidR="0039153B" w:rsidRPr="00BF1B19">
              <w:rPr>
                <w:rStyle w:val="Hiperpovezava"/>
                <w:rFonts w:ascii="Arial" w:hAnsi="Arial" w:cs="Arial"/>
                <w:noProof/>
              </w:rPr>
              <w:t>Sistem štetja osi</w:t>
            </w:r>
            <w:r w:rsidR="0039153B">
              <w:rPr>
                <w:noProof/>
                <w:webHidden/>
              </w:rPr>
              <w:tab/>
            </w:r>
            <w:r w:rsidR="0039153B">
              <w:rPr>
                <w:noProof/>
                <w:webHidden/>
              </w:rPr>
              <w:fldChar w:fldCharType="begin"/>
            </w:r>
            <w:r w:rsidR="0039153B">
              <w:rPr>
                <w:noProof/>
                <w:webHidden/>
              </w:rPr>
              <w:instrText xml:space="preserve"> PAGEREF _Toc80959335 \h </w:instrText>
            </w:r>
            <w:r w:rsidR="0039153B">
              <w:rPr>
                <w:noProof/>
                <w:webHidden/>
              </w:rPr>
            </w:r>
            <w:r w:rsidR="0039153B">
              <w:rPr>
                <w:noProof/>
                <w:webHidden/>
              </w:rPr>
              <w:fldChar w:fldCharType="separate"/>
            </w:r>
            <w:r>
              <w:rPr>
                <w:noProof/>
                <w:webHidden/>
              </w:rPr>
              <w:t>20</w:t>
            </w:r>
            <w:r w:rsidR="0039153B">
              <w:rPr>
                <w:noProof/>
                <w:webHidden/>
              </w:rPr>
              <w:fldChar w:fldCharType="end"/>
            </w:r>
          </w:hyperlink>
        </w:p>
        <w:p w14:paraId="742E1192" w14:textId="04A10419"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36" w:history="1">
            <w:r w:rsidR="0039153B" w:rsidRPr="00BF1B19">
              <w:rPr>
                <w:rStyle w:val="Hiperpovezava"/>
                <w:rFonts w:ascii="Arial" w:hAnsi="Arial" w:cs="Arial"/>
                <w:noProof/>
              </w:rPr>
              <w:t>7.5</w:t>
            </w:r>
            <w:r w:rsidR="0039153B">
              <w:rPr>
                <w:rFonts w:asciiTheme="minorHAnsi" w:eastAsiaTheme="minorEastAsia" w:hAnsiTheme="minorHAnsi"/>
                <w:noProof/>
                <w:lang w:eastAsia="sl-SI"/>
              </w:rPr>
              <w:tab/>
            </w:r>
            <w:r w:rsidR="0039153B" w:rsidRPr="00BF1B19">
              <w:rPr>
                <w:rStyle w:val="Hiperpovezava"/>
                <w:rFonts w:ascii="Arial" w:hAnsi="Arial" w:cs="Arial"/>
                <w:noProof/>
              </w:rPr>
              <w:t>Temperaturno območje delovanja</w:t>
            </w:r>
            <w:r w:rsidR="0039153B">
              <w:rPr>
                <w:noProof/>
                <w:webHidden/>
              </w:rPr>
              <w:tab/>
            </w:r>
            <w:r w:rsidR="0039153B">
              <w:rPr>
                <w:noProof/>
                <w:webHidden/>
              </w:rPr>
              <w:fldChar w:fldCharType="begin"/>
            </w:r>
            <w:r w:rsidR="0039153B">
              <w:rPr>
                <w:noProof/>
                <w:webHidden/>
              </w:rPr>
              <w:instrText xml:space="preserve"> PAGEREF _Toc80959336 \h </w:instrText>
            </w:r>
            <w:r w:rsidR="0039153B">
              <w:rPr>
                <w:noProof/>
                <w:webHidden/>
              </w:rPr>
            </w:r>
            <w:r w:rsidR="0039153B">
              <w:rPr>
                <w:noProof/>
                <w:webHidden/>
              </w:rPr>
              <w:fldChar w:fldCharType="separate"/>
            </w:r>
            <w:r>
              <w:rPr>
                <w:noProof/>
                <w:webHidden/>
              </w:rPr>
              <w:t>20</w:t>
            </w:r>
            <w:r w:rsidR="0039153B">
              <w:rPr>
                <w:noProof/>
                <w:webHidden/>
              </w:rPr>
              <w:fldChar w:fldCharType="end"/>
            </w:r>
          </w:hyperlink>
        </w:p>
        <w:p w14:paraId="26650C98" w14:textId="61BAD2D9"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37" w:history="1">
            <w:r w:rsidR="0039153B" w:rsidRPr="00BF1B19">
              <w:rPr>
                <w:rStyle w:val="Hiperpovezava"/>
                <w:rFonts w:ascii="Arial" w:hAnsi="Arial" w:cs="Arial"/>
                <w:noProof/>
              </w:rPr>
              <w:t>7.6</w:t>
            </w:r>
            <w:r w:rsidR="0039153B">
              <w:rPr>
                <w:rFonts w:asciiTheme="minorHAnsi" w:eastAsiaTheme="minorEastAsia" w:hAnsiTheme="minorHAnsi"/>
                <w:noProof/>
                <w:lang w:eastAsia="sl-SI"/>
              </w:rPr>
              <w:tab/>
            </w:r>
            <w:r w:rsidR="0039153B" w:rsidRPr="00BF1B19">
              <w:rPr>
                <w:rStyle w:val="Hiperpovezava"/>
                <w:rFonts w:ascii="Arial" w:hAnsi="Arial" w:cs="Arial"/>
                <w:noProof/>
              </w:rPr>
              <w:t>Vzdrževanje</w:t>
            </w:r>
            <w:r w:rsidR="0039153B">
              <w:rPr>
                <w:noProof/>
                <w:webHidden/>
              </w:rPr>
              <w:tab/>
            </w:r>
            <w:r w:rsidR="0039153B">
              <w:rPr>
                <w:noProof/>
                <w:webHidden/>
              </w:rPr>
              <w:fldChar w:fldCharType="begin"/>
            </w:r>
            <w:r w:rsidR="0039153B">
              <w:rPr>
                <w:noProof/>
                <w:webHidden/>
              </w:rPr>
              <w:instrText xml:space="preserve"> PAGEREF _Toc80959337 \h </w:instrText>
            </w:r>
            <w:r w:rsidR="0039153B">
              <w:rPr>
                <w:noProof/>
                <w:webHidden/>
              </w:rPr>
            </w:r>
            <w:r w:rsidR="0039153B">
              <w:rPr>
                <w:noProof/>
                <w:webHidden/>
              </w:rPr>
              <w:fldChar w:fldCharType="separate"/>
            </w:r>
            <w:r>
              <w:rPr>
                <w:noProof/>
                <w:webHidden/>
              </w:rPr>
              <w:t>21</w:t>
            </w:r>
            <w:r w:rsidR="0039153B">
              <w:rPr>
                <w:noProof/>
                <w:webHidden/>
              </w:rPr>
              <w:fldChar w:fldCharType="end"/>
            </w:r>
          </w:hyperlink>
        </w:p>
        <w:p w14:paraId="0DA0F51E" w14:textId="11A14E5E"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38" w:history="1">
            <w:r w:rsidR="0039153B" w:rsidRPr="00BF1B19">
              <w:rPr>
                <w:rStyle w:val="Hiperpovezava"/>
                <w:rFonts w:ascii="Arial" w:hAnsi="Arial" w:cs="Arial"/>
                <w:noProof/>
              </w:rPr>
              <w:t>7.7</w:t>
            </w:r>
            <w:r w:rsidR="0039153B">
              <w:rPr>
                <w:rFonts w:asciiTheme="minorHAnsi" w:eastAsiaTheme="minorEastAsia" w:hAnsiTheme="minorHAnsi"/>
                <w:noProof/>
                <w:lang w:eastAsia="sl-SI"/>
              </w:rPr>
              <w:tab/>
            </w:r>
            <w:r w:rsidR="0039153B" w:rsidRPr="00BF1B19">
              <w:rPr>
                <w:rStyle w:val="Hiperpovezava"/>
                <w:rFonts w:ascii="Arial" w:hAnsi="Arial" w:cs="Arial"/>
                <w:noProof/>
              </w:rPr>
              <w:t>Poročila o motnjah in napakah</w:t>
            </w:r>
            <w:r w:rsidR="0039153B">
              <w:rPr>
                <w:noProof/>
                <w:webHidden/>
              </w:rPr>
              <w:tab/>
            </w:r>
            <w:r w:rsidR="0039153B">
              <w:rPr>
                <w:noProof/>
                <w:webHidden/>
              </w:rPr>
              <w:fldChar w:fldCharType="begin"/>
            </w:r>
            <w:r w:rsidR="0039153B">
              <w:rPr>
                <w:noProof/>
                <w:webHidden/>
              </w:rPr>
              <w:instrText xml:space="preserve"> PAGEREF _Toc80959338 \h </w:instrText>
            </w:r>
            <w:r w:rsidR="0039153B">
              <w:rPr>
                <w:noProof/>
                <w:webHidden/>
              </w:rPr>
            </w:r>
            <w:r w:rsidR="0039153B">
              <w:rPr>
                <w:noProof/>
                <w:webHidden/>
              </w:rPr>
              <w:fldChar w:fldCharType="separate"/>
            </w:r>
            <w:r>
              <w:rPr>
                <w:noProof/>
                <w:webHidden/>
              </w:rPr>
              <w:t>21</w:t>
            </w:r>
            <w:r w:rsidR="0039153B">
              <w:rPr>
                <w:noProof/>
                <w:webHidden/>
              </w:rPr>
              <w:fldChar w:fldCharType="end"/>
            </w:r>
          </w:hyperlink>
        </w:p>
        <w:p w14:paraId="72E847D4" w14:textId="11928507"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39" w:history="1">
            <w:r w:rsidR="0039153B" w:rsidRPr="00BF1B19">
              <w:rPr>
                <w:rStyle w:val="Hiperpovezava"/>
                <w:rFonts w:ascii="Arial" w:hAnsi="Arial" w:cs="Arial"/>
                <w:noProof/>
              </w:rPr>
              <w:t>7.8</w:t>
            </w:r>
            <w:r w:rsidR="0039153B">
              <w:rPr>
                <w:rFonts w:asciiTheme="minorHAnsi" w:eastAsiaTheme="minorEastAsia" w:hAnsiTheme="minorHAnsi"/>
                <w:noProof/>
                <w:lang w:eastAsia="sl-SI"/>
              </w:rPr>
              <w:tab/>
            </w:r>
            <w:r w:rsidR="0039153B" w:rsidRPr="00BF1B19">
              <w:rPr>
                <w:rStyle w:val="Hiperpovezava"/>
                <w:rFonts w:ascii="Arial" w:hAnsi="Arial" w:cs="Arial"/>
                <w:noProof/>
              </w:rPr>
              <w:t>Izvedba prečkanja železniške proge</w:t>
            </w:r>
            <w:r w:rsidR="0039153B">
              <w:rPr>
                <w:noProof/>
                <w:webHidden/>
              </w:rPr>
              <w:tab/>
            </w:r>
            <w:r w:rsidR="0039153B">
              <w:rPr>
                <w:noProof/>
                <w:webHidden/>
              </w:rPr>
              <w:fldChar w:fldCharType="begin"/>
            </w:r>
            <w:r w:rsidR="0039153B">
              <w:rPr>
                <w:noProof/>
                <w:webHidden/>
              </w:rPr>
              <w:instrText xml:space="preserve"> PAGEREF _Toc80959339 \h </w:instrText>
            </w:r>
            <w:r w:rsidR="0039153B">
              <w:rPr>
                <w:noProof/>
                <w:webHidden/>
              </w:rPr>
            </w:r>
            <w:r w:rsidR="0039153B">
              <w:rPr>
                <w:noProof/>
                <w:webHidden/>
              </w:rPr>
              <w:fldChar w:fldCharType="separate"/>
            </w:r>
            <w:r>
              <w:rPr>
                <w:noProof/>
                <w:webHidden/>
              </w:rPr>
              <w:t>21</w:t>
            </w:r>
            <w:r w:rsidR="0039153B">
              <w:rPr>
                <w:noProof/>
                <w:webHidden/>
              </w:rPr>
              <w:fldChar w:fldCharType="end"/>
            </w:r>
          </w:hyperlink>
        </w:p>
        <w:p w14:paraId="5418783D" w14:textId="2E76EB17"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40" w:history="1">
            <w:r w:rsidR="0039153B" w:rsidRPr="00BF1B19">
              <w:rPr>
                <w:rStyle w:val="Hiperpovezava"/>
                <w:rFonts w:ascii="Arial" w:hAnsi="Arial" w:cs="Arial"/>
                <w:noProof/>
              </w:rPr>
              <w:t>7.9</w:t>
            </w:r>
            <w:r w:rsidR="0039153B">
              <w:rPr>
                <w:rFonts w:asciiTheme="minorHAnsi" w:eastAsiaTheme="minorEastAsia" w:hAnsiTheme="minorHAnsi"/>
                <w:noProof/>
                <w:lang w:eastAsia="sl-SI"/>
              </w:rPr>
              <w:tab/>
            </w:r>
            <w:r w:rsidR="0039153B" w:rsidRPr="00BF1B19">
              <w:rPr>
                <w:rStyle w:val="Hiperpovezava"/>
                <w:rFonts w:ascii="Arial" w:hAnsi="Arial" w:cs="Arial"/>
                <w:noProof/>
              </w:rPr>
              <w:t>Izvedba armiranobetonskega jaška</w:t>
            </w:r>
            <w:r w:rsidR="0039153B">
              <w:rPr>
                <w:noProof/>
                <w:webHidden/>
              </w:rPr>
              <w:tab/>
            </w:r>
            <w:r w:rsidR="0039153B">
              <w:rPr>
                <w:noProof/>
                <w:webHidden/>
              </w:rPr>
              <w:fldChar w:fldCharType="begin"/>
            </w:r>
            <w:r w:rsidR="0039153B">
              <w:rPr>
                <w:noProof/>
                <w:webHidden/>
              </w:rPr>
              <w:instrText xml:space="preserve"> PAGEREF _Toc80959340 \h </w:instrText>
            </w:r>
            <w:r w:rsidR="0039153B">
              <w:rPr>
                <w:noProof/>
                <w:webHidden/>
              </w:rPr>
            </w:r>
            <w:r w:rsidR="0039153B">
              <w:rPr>
                <w:noProof/>
                <w:webHidden/>
              </w:rPr>
              <w:fldChar w:fldCharType="separate"/>
            </w:r>
            <w:r>
              <w:rPr>
                <w:noProof/>
                <w:webHidden/>
              </w:rPr>
              <w:t>22</w:t>
            </w:r>
            <w:r w:rsidR="0039153B">
              <w:rPr>
                <w:noProof/>
                <w:webHidden/>
              </w:rPr>
              <w:fldChar w:fldCharType="end"/>
            </w:r>
          </w:hyperlink>
        </w:p>
        <w:p w14:paraId="49C9AF79" w14:textId="766D771C"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41" w:history="1">
            <w:r w:rsidR="0039153B" w:rsidRPr="00BF1B19">
              <w:rPr>
                <w:rStyle w:val="Hiperpovezava"/>
                <w:rFonts w:ascii="Arial" w:hAnsi="Arial" w:cs="Arial"/>
                <w:noProof/>
              </w:rPr>
              <w:t>7.10</w:t>
            </w:r>
            <w:r w:rsidR="0039153B">
              <w:rPr>
                <w:rFonts w:asciiTheme="minorHAnsi" w:eastAsiaTheme="minorEastAsia" w:hAnsiTheme="minorHAnsi"/>
                <w:noProof/>
                <w:lang w:eastAsia="sl-SI"/>
              </w:rPr>
              <w:tab/>
            </w:r>
            <w:r w:rsidR="0039153B" w:rsidRPr="00BF1B19">
              <w:rPr>
                <w:rStyle w:val="Hiperpovezava"/>
                <w:rFonts w:ascii="Arial" w:hAnsi="Arial" w:cs="Arial"/>
                <w:noProof/>
              </w:rPr>
              <w:t>Odpiranje, pregledovanje in čiščenje obstoječe kabelske kanalizacije</w:t>
            </w:r>
            <w:r w:rsidR="0039153B">
              <w:rPr>
                <w:noProof/>
                <w:webHidden/>
              </w:rPr>
              <w:tab/>
            </w:r>
            <w:r w:rsidR="0039153B">
              <w:rPr>
                <w:noProof/>
                <w:webHidden/>
              </w:rPr>
              <w:fldChar w:fldCharType="begin"/>
            </w:r>
            <w:r w:rsidR="0039153B">
              <w:rPr>
                <w:noProof/>
                <w:webHidden/>
              </w:rPr>
              <w:instrText xml:space="preserve"> PAGEREF _Toc80959341 \h </w:instrText>
            </w:r>
            <w:r w:rsidR="0039153B">
              <w:rPr>
                <w:noProof/>
                <w:webHidden/>
              </w:rPr>
            </w:r>
            <w:r w:rsidR="0039153B">
              <w:rPr>
                <w:noProof/>
                <w:webHidden/>
              </w:rPr>
              <w:fldChar w:fldCharType="separate"/>
            </w:r>
            <w:r>
              <w:rPr>
                <w:noProof/>
                <w:webHidden/>
              </w:rPr>
              <w:t>22</w:t>
            </w:r>
            <w:r w:rsidR="0039153B">
              <w:rPr>
                <w:noProof/>
                <w:webHidden/>
              </w:rPr>
              <w:fldChar w:fldCharType="end"/>
            </w:r>
          </w:hyperlink>
        </w:p>
        <w:p w14:paraId="595DA3B3" w14:textId="12CA96AD"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42" w:history="1">
            <w:r w:rsidR="0039153B" w:rsidRPr="00BF1B19">
              <w:rPr>
                <w:rStyle w:val="Hiperpovezava"/>
                <w:rFonts w:ascii="Arial" w:hAnsi="Arial" w:cs="Arial"/>
                <w:noProof/>
              </w:rPr>
              <w:t>7.11</w:t>
            </w:r>
            <w:r w:rsidR="0039153B">
              <w:rPr>
                <w:rFonts w:asciiTheme="minorHAnsi" w:eastAsiaTheme="minorEastAsia" w:hAnsiTheme="minorHAnsi"/>
                <w:noProof/>
                <w:lang w:eastAsia="sl-SI"/>
              </w:rPr>
              <w:tab/>
            </w:r>
            <w:r w:rsidR="0039153B" w:rsidRPr="00BF1B19">
              <w:rPr>
                <w:rStyle w:val="Hiperpovezava"/>
                <w:rFonts w:ascii="Arial" w:hAnsi="Arial" w:cs="Arial"/>
                <w:noProof/>
              </w:rPr>
              <w:t>Polaganje kovinskih kabelskih korit</w:t>
            </w:r>
            <w:r w:rsidR="0039153B">
              <w:rPr>
                <w:noProof/>
                <w:webHidden/>
              </w:rPr>
              <w:tab/>
            </w:r>
            <w:r w:rsidR="0039153B">
              <w:rPr>
                <w:noProof/>
                <w:webHidden/>
              </w:rPr>
              <w:fldChar w:fldCharType="begin"/>
            </w:r>
            <w:r w:rsidR="0039153B">
              <w:rPr>
                <w:noProof/>
                <w:webHidden/>
              </w:rPr>
              <w:instrText xml:space="preserve"> PAGEREF _Toc80959342 \h </w:instrText>
            </w:r>
            <w:r w:rsidR="0039153B">
              <w:rPr>
                <w:noProof/>
                <w:webHidden/>
              </w:rPr>
            </w:r>
            <w:r w:rsidR="0039153B">
              <w:rPr>
                <w:noProof/>
                <w:webHidden/>
              </w:rPr>
              <w:fldChar w:fldCharType="separate"/>
            </w:r>
            <w:r>
              <w:rPr>
                <w:noProof/>
                <w:webHidden/>
              </w:rPr>
              <w:t>22</w:t>
            </w:r>
            <w:r w:rsidR="0039153B">
              <w:rPr>
                <w:noProof/>
                <w:webHidden/>
              </w:rPr>
              <w:fldChar w:fldCharType="end"/>
            </w:r>
          </w:hyperlink>
        </w:p>
        <w:p w14:paraId="785DF5B2" w14:textId="73A5DA2B"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43" w:history="1">
            <w:r w:rsidR="0039153B" w:rsidRPr="00BF1B19">
              <w:rPr>
                <w:rStyle w:val="Hiperpovezava"/>
                <w:rFonts w:ascii="Arial" w:hAnsi="Arial" w:cs="Arial"/>
                <w:noProof/>
              </w:rPr>
              <w:t>7.12</w:t>
            </w:r>
            <w:r w:rsidR="0039153B">
              <w:rPr>
                <w:rFonts w:asciiTheme="minorHAnsi" w:eastAsiaTheme="minorEastAsia" w:hAnsiTheme="minorHAnsi"/>
                <w:noProof/>
                <w:lang w:eastAsia="sl-SI"/>
              </w:rPr>
              <w:tab/>
            </w:r>
            <w:r w:rsidR="0039153B" w:rsidRPr="00BF1B19">
              <w:rPr>
                <w:rStyle w:val="Hiperpovezava"/>
                <w:rFonts w:ascii="Arial" w:hAnsi="Arial" w:cs="Arial"/>
                <w:noProof/>
              </w:rPr>
              <w:t>Vlečenje kablov v kabelsko kanalizacijo</w:t>
            </w:r>
            <w:r w:rsidR="0039153B">
              <w:rPr>
                <w:noProof/>
                <w:webHidden/>
              </w:rPr>
              <w:tab/>
            </w:r>
            <w:r w:rsidR="0039153B">
              <w:rPr>
                <w:noProof/>
                <w:webHidden/>
              </w:rPr>
              <w:fldChar w:fldCharType="begin"/>
            </w:r>
            <w:r w:rsidR="0039153B">
              <w:rPr>
                <w:noProof/>
                <w:webHidden/>
              </w:rPr>
              <w:instrText xml:space="preserve"> PAGEREF _Toc80959343 \h </w:instrText>
            </w:r>
            <w:r w:rsidR="0039153B">
              <w:rPr>
                <w:noProof/>
                <w:webHidden/>
              </w:rPr>
            </w:r>
            <w:r w:rsidR="0039153B">
              <w:rPr>
                <w:noProof/>
                <w:webHidden/>
              </w:rPr>
              <w:fldChar w:fldCharType="separate"/>
            </w:r>
            <w:r>
              <w:rPr>
                <w:noProof/>
                <w:webHidden/>
              </w:rPr>
              <w:t>22</w:t>
            </w:r>
            <w:r w:rsidR="0039153B">
              <w:rPr>
                <w:noProof/>
                <w:webHidden/>
              </w:rPr>
              <w:fldChar w:fldCharType="end"/>
            </w:r>
          </w:hyperlink>
        </w:p>
        <w:p w14:paraId="47A7AE8A" w14:textId="39914E56"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44" w:history="1">
            <w:r w:rsidR="0039153B" w:rsidRPr="00BF1B19">
              <w:rPr>
                <w:rStyle w:val="Hiperpovezava"/>
                <w:rFonts w:ascii="Arial" w:hAnsi="Arial" w:cs="Arial"/>
                <w:noProof/>
              </w:rPr>
              <w:t>7.13</w:t>
            </w:r>
            <w:r w:rsidR="0039153B">
              <w:rPr>
                <w:rFonts w:asciiTheme="minorHAnsi" w:eastAsiaTheme="minorEastAsia" w:hAnsiTheme="minorHAnsi"/>
                <w:noProof/>
                <w:lang w:eastAsia="sl-SI"/>
              </w:rPr>
              <w:tab/>
            </w:r>
            <w:r w:rsidR="0039153B" w:rsidRPr="00BF1B19">
              <w:rPr>
                <w:rStyle w:val="Hiperpovezava"/>
                <w:rFonts w:ascii="Arial" w:hAnsi="Arial" w:cs="Arial"/>
                <w:noProof/>
              </w:rPr>
              <w:t>Kabelska korita</w:t>
            </w:r>
            <w:r w:rsidR="0039153B">
              <w:rPr>
                <w:noProof/>
                <w:webHidden/>
              </w:rPr>
              <w:tab/>
            </w:r>
            <w:r w:rsidR="0039153B">
              <w:rPr>
                <w:noProof/>
                <w:webHidden/>
              </w:rPr>
              <w:fldChar w:fldCharType="begin"/>
            </w:r>
            <w:r w:rsidR="0039153B">
              <w:rPr>
                <w:noProof/>
                <w:webHidden/>
              </w:rPr>
              <w:instrText xml:space="preserve"> PAGEREF _Toc80959344 \h </w:instrText>
            </w:r>
            <w:r w:rsidR="0039153B">
              <w:rPr>
                <w:noProof/>
                <w:webHidden/>
              </w:rPr>
            </w:r>
            <w:r w:rsidR="0039153B">
              <w:rPr>
                <w:noProof/>
                <w:webHidden/>
              </w:rPr>
              <w:fldChar w:fldCharType="separate"/>
            </w:r>
            <w:r>
              <w:rPr>
                <w:noProof/>
                <w:webHidden/>
              </w:rPr>
              <w:t>23</w:t>
            </w:r>
            <w:r w:rsidR="0039153B">
              <w:rPr>
                <w:noProof/>
                <w:webHidden/>
              </w:rPr>
              <w:fldChar w:fldCharType="end"/>
            </w:r>
          </w:hyperlink>
        </w:p>
        <w:p w14:paraId="06DFCE29" w14:textId="724BF0FA"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45" w:history="1">
            <w:r w:rsidR="0039153B" w:rsidRPr="00BF1B19">
              <w:rPr>
                <w:rStyle w:val="Hiperpovezava"/>
                <w:rFonts w:ascii="Arial" w:hAnsi="Arial" w:cs="Arial"/>
                <w:noProof/>
              </w:rPr>
              <w:t>7.14</w:t>
            </w:r>
            <w:r w:rsidR="0039153B">
              <w:rPr>
                <w:rFonts w:asciiTheme="minorHAnsi" w:eastAsiaTheme="minorEastAsia" w:hAnsiTheme="minorHAnsi"/>
                <w:noProof/>
                <w:lang w:eastAsia="sl-SI"/>
              </w:rPr>
              <w:tab/>
            </w:r>
            <w:r w:rsidR="0039153B" w:rsidRPr="00BF1B19">
              <w:rPr>
                <w:rStyle w:val="Hiperpovezava"/>
                <w:rFonts w:ascii="Arial" w:hAnsi="Arial" w:cs="Arial"/>
                <w:noProof/>
              </w:rPr>
              <w:t>Izvedba kabelske kanalizacije s PVC cevmi</w:t>
            </w:r>
            <w:r w:rsidR="0039153B">
              <w:rPr>
                <w:noProof/>
                <w:webHidden/>
              </w:rPr>
              <w:tab/>
            </w:r>
            <w:r w:rsidR="0039153B">
              <w:rPr>
                <w:noProof/>
                <w:webHidden/>
              </w:rPr>
              <w:fldChar w:fldCharType="begin"/>
            </w:r>
            <w:r w:rsidR="0039153B">
              <w:rPr>
                <w:noProof/>
                <w:webHidden/>
              </w:rPr>
              <w:instrText xml:space="preserve"> PAGEREF _Toc80959345 \h </w:instrText>
            </w:r>
            <w:r w:rsidR="0039153B">
              <w:rPr>
                <w:noProof/>
                <w:webHidden/>
              </w:rPr>
            </w:r>
            <w:r w:rsidR="0039153B">
              <w:rPr>
                <w:noProof/>
                <w:webHidden/>
              </w:rPr>
              <w:fldChar w:fldCharType="separate"/>
            </w:r>
            <w:r>
              <w:rPr>
                <w:noProof/>
                <w:webHidden/>
              </w:rPr>
              <w:t>23</w:t>
            </w:r>
            <w:r w:rsidR="0039153B">
              <w:rPr>
                <w:noProof/>
                <w:webHidden/>
              </w:rPr>
              <w:fldChar w:fldCharType="end"/>
            </w:r>
          </w:hyperlink>
        </w:p>
        <w:p w14:paraId="52F4AF32" w14:textId="576C47E5"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46" w:history="1">
            <w:r w:rsidR="0039153B" w:rsidRPr="00BF1B19">
              <w:rPr>
                <w:rStyle w:val="Hiperpovezava"/>
                <w:rFonts w:ascii="Arial" w:hAnsi="Arial" w:cs="Arial"/>
                <w:noProof/>
              </w:rPr>
              <w:t>7.15</w:t>
            </w:r>
            <w:r w:rsidR="0039153B">
              <w:rPr>
                <w:rFonts w:asciiTheme="minorHAnsi" w:eastAsiaTheme="minorEastAsia" w:hAnsiTheme="minorHAnsi"/>
                <w:noProof/>
                <w:lang w:eastAsia="sl-SI"/>
              </w:rPr>
              <w:tab/>
            </w:r>
            <w:r w:rsidR="0039153B" w:rsidRPr="00BF1B19">
              <w:rPr>
                <w:rStyle w:val="Hiperpovezava"/>
                <w:rFonts w:ascii="Arial" w:hAnsi="Arial" w:cs="Arial"/>
                <w:noProof/>
              </w:rPr>
              <w:t>Polaganje PE cevi v zemljo</w:t>
            </w:r>
            <w:r w:rsidR="0039153B">
              <w:rPr>
                <w:noProof/>
                <w:webHidden/>
              </w:rPr>
              <w:tab/>
            </w:r>
            <w:r w:rsidR="0039153B">
              <w:rPr>
                <w:noProof/>
                <w:webHidden/>
              </w:rPr>
              <w:fldChar w:fldCharType="begin"/>
            </w:r>
            <w:r w:rsidR="0039153B">
              <w:rPr>
                <w:noProof/>
                <w:webHidden/>
              </w:rPr>
              <w:instrText xml:space="preserve"> PAGEREF _Toc80959346 \h </w:instrText>
            </w:r>
            <w:r w:rsidR="0039153B">
              <w:rPr>
                <w:noProof/>
                <w:webHidden/>
              </w:rPr>
            </w:r>
            <w:r w:rsidR="0039153B">
              <w:rPr>
                <w:noProof/>
                <w:webHidden/>
              </w:rPr>
              <w:fldChar w:fldCharType="separate"/>
            </w:r>
            <w:r>
              <w:rPr>
                <w:noProof/>
                <w:webHidden/>
              </w:rPr>
              <w:t>23</w:t>
            </w:r>
            <w:r w:rsidR="0039153B">
              <w:rPr>
                <w:noProof/>
                <w:webHidden/>
              </w:rPr>
              <w:fldChar w:fldCharType="end"/>
            </w:r>
          </w:hyperlink>
        </w:p>
        <w:p w14:paraId="0FF1E2C4" w14:textId="0A06F6D0"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47" w:history="1">
            <w:r w:rsidR="0039153B" w:rsidRPr="00BF1B19">
              <w:rPr>
                <w:rStyle w:val="Hiperpovezava"/>
                <w:rFonts w:ascii="Arial" w:hAnsi="Arial" w:cs="Arial"/>
                <w:noProof/>
              </w:rPr>
              <w:t>7.16</w:t>
            </w:r>
            <w:r w:rsidR="0039153B">
              <w:rPr>
                <w:rFonts w:asciiTheme="minorHAnsi" w:eastAsiaTheme="minorEastAsia" w:hAnsiTheme="minorHAnsi"/>
                <w:noProof/>
                <w:lang w:eastAsia="sl-SI"/>
              </w:rPr>
              <w:tab/>
            </w:r>
            <w:r w:rsidR="0039153B" w:rsidRPr="00BF1B19">
              <w:rPr>
                <w:rStyle w:val="Hiperpovezava"/>
                <w:rFonts w:ascii="Arial" w:hAnsi="Arial" w:cs="Arial"/>
                <w:noProof/>
              </w:rPr>
              <w:t>Polaganje kabla v zemljo</w:t>
            </w:r>
            <w:r w:rsidR="0039153B">
              <w:rPr>
                <w:noProof/>
                <w:webHidden/>
              </w:rPr>
              <w:tab/>
            </w:r>
            <w:r w:rsidR="0039153B">
              <w:rPr>
                <w:noProof/>
                <w:webHidden/>
              </w:rPr>
              <w:fldChar w:fldCharType="begin"/>
            </w:r>
            <w:r w:rsidR="0039153B">
              <w:rPr>
                <w:noProof/>
                <w:webHidden/>
              </w:rPr>
              <w:instrText xml:space="preserve"> PAGEREF _Toc80959347 \h </w:instrText>
            </w:r>
            <w:r w:rsidR="0039153B">
              <w:rPr>
                <w:noProof/>
                <w:webHidden/>
              </w:rPr>
            </w:r>
            <w:r w:rsidR="0039153B">
              <w:rPr>
                <w:noProof/>
                <w:webHidden/>
              </w:rPr>
              <w:fldChar w:fldCharType="separate"/>
            </w:r>
            <w:r>
              <w:rPr>
                <w:noProof/>
                <w:webHidden/>
              </w:rPr>
              <w:t>23</w:t>
            </w:r>
            <w:r w:rsidR="0039153B">
              <w:rPr>
                <w:noProof/>
                <w:webHidden/>
              </w:rPr>
              <w:fldChar w:fldCharType="end"/>
            </w:r>
          </w:hyperlink>
        </w:p>
        <w:p w14:paraId="4D952543" w14:textId="0B69AC15"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48" w:history="1">
            <w:r w:rsidR="0039153B" w:rsidRPr="00BF1B19">
              <w:rPr>
                <w:rStyle w:val="Hiperpovezava"/>
                <w:rFonts w:ascii="Arial" w:hAnsi="Arial" w:cs="Arial"/>
                <w:noProof/>
              </w:rPr>
              <w:t>7.17</w:t>
            </w:r>
            <w:r w:rsidR="0039153B">
              <w:rPr>
                <w:rFonts w:asciiTheme="minorHAnsi" w:eastAsiaTheme="minorEastAsia" w:hAnsiTheme="minorHAnsi"/>
                <w:noProof/>
                <w:lang w:eastAsia="sl-SI"/>
              </w:rPr>
              <w:tab/>
            </w:r>
            <w:r w:rsidR="0039153B" w:rsidRPr="00BF1B19">
              <w:rPr>
                <w:rStyle w:val="Hiperpovezava"/>
                <w:rFonts w:ascii="Arial" w:hAnsi="Arial" w:cs="Arial"/>
                <w:noProof/>
              </w:rPr>
              <w:t>Zaščita optičnega kabla v kabelskih jaških</w:t>
            </w:r>
            <w:r w:rsidR="0039153B">
              <w:rPr>
                <w:noProof/>
                <w:webHidden/>
              </w:rPr>
              <w:tab/>
            </w:r>
            <w:r w:rsidR="0039153B">
              <w:rPr>
                <w:noProof/>
                <w:webHidden/>
              </w:rPr>
              <w:fldChar w:fldCharType="begin"/>
            </w:r>
            <w:r w:rsidR="0039153B">
              <w:rPr>
                <w:noProof/>
                <w:webHidden/>
              </w:rPr>
              <w:instrText xml:space="preserve"> PAGEREF _Toc80959348 \h </w:instrText>
            </w:r>
            <w:r w:rsidR="0039153B">
              <w:rPr>
                <w:noProof/>
                <w:webHidden/>
              </w:rPr>
            </w:r>
            <w:r w:rsidR="0039153B">
              <w:rPr>
                <w:noProof/>
                <w:webHidden/>
              </w:rPr>
              <w:fldChar w:fldCharType="separate"/>
            </w:r>
            <w:r>
              <w:rPr>
                <w:noProof/>
                <w:webHidden/>
              </w:rPr>
              <w:t>24</w:t>
            </w:r>
            <w:r w:rsidR="0039153B">
              <w:rPr>
                <w:noProof/>
                <w:webHidden/>
              </w:rPr>
              <w:fldChar w:fldCharType="end"/>
            </w:r>
          </w:hyperlink>
        </w:p>
        <w:p w14:paraId="6DC34DAF" w14:textId="18F9B31A"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49" w:history="1">
            <w:r w:rsidR="0039153B" w:rsidRPr="00BF1B19">
              <w:rPr>
                <w:rStyle w:val="Hiperpovezava"/>
                <w:rFonts w:ascii="Arial" w:hAnsi="Arial" w:cs="Arial"/>
                <w:noProof/>
              </w:rPr>
              <w:t>7.18</w:t>
            </w:r>
            <w:r w:rsidR="0039153B">
              <w:rPr>
                <w:rFonts w:asciiTheme="minorHAnsi" w:eastAsiaTheme="minorEastAsia" w:hAnsiTheme="minorHAnsi"/>
                <w:noProof/>
                <w:lang w:eastAsia="sl-SI"/>
              </w:rPr>
              <w:tab/>
            </w:r>
            <w:r w:rsidR="0039153B" w:rsidRPr="00BF1B19">
              <w:rPr>
                <w:rStyle w:val="Hiperpovezava"/>
                <w:rFonts w:ascii="Arial" w:hAnsi="Arial" w:cs="Arial"/>
                <w:noProof/>
              </w:rPr>
              <w:t>Dela v okviru kabelske kanalizacije znotraj postajnega poslopja</w:t>
            </w:r>
            <w:r w:rsidR="0039153B">
              <w:rPr>
                <w:noProof/>
                <w:webHidden/>
              </w:rPr>
              <w:tab/>
            </w:r>
            <w:r w:rsidR="0039153B">
              <w:rPr>
                <w:noProof/>
                <w:webHidden/>
              </w:rPr>
              <w:fldChar w:fldCharType="begin"/>
            </w:r>
            <w:r w:rsidR="0039153B">
              <w:rPr>
                <w:noProof/>
                <w:webHidden/>
              </w:rPr>
              <w:instrText xml:space="preserve"> PAGEREF _Toc80959349 \h </w:instrText>
            </w:r>
            <w:r w:rsidR="0039153B">
              <w:rPr>
                <w:noProof/>
                <w:webHidden/>
              </w:rPr>
            </w:r>
            <w:r w:rsidR="0039153B">
              <w:rPr>
                <w:noProof/>
                <w:webHidden/>
              </w:rPr>
              <w:fldChar w:fldCharType="separate"/>
            </w:r>
            <w:r>
              <w:rPr>
                <w:noProof/>
                <w:webHidden/>
              </w:rPr>
              <w:t>24</w:t>
            </w:r>
            <w:r w:rsidR="0039153B">
              <w:rPr>
                <w:noProof/>
                <w:webHidden/>
              </w:rPr>
              <w:fldChar w:fldCharType="end"/>
            </w:r>
          </w:hyperlink>
        </w:p>
        <w:p w14:paraId="78882450" w14:textId="6C154EB6"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50" w:history="1">
            <w:r w:rsidR="0039153B" w:rsidRPr="00BF1B19">
              <w:rPr>
                <w:rStyle w:val="Hiperpovezava"/>
                <w:rFonts w:ascii="Arial" w:hAnsi="Arial" w:cs="Arial"/>
                <w:noProof/>
              </w:rPr>
              <w:t>7.19</w:t>
            </w:r>
            <w:r w:rsidR="0039153B">
              <w:rPr>
                <w:rFonts w:asciiTheme="minorHAnsi" w:eastAsiaTheme="minorEastAsia" w:hAnsiTheme="minorHAnsi"/>
                <w:noProof/>
                <w:lang w:eastAsia="sl-SI"/>
              </w:rPr>
              <w:tab/>
            </w:r>
            <w:r w:rsidR="0039153B" w:rsidRPr="00BF1B19">
              <w:rPr>
                <w:rStyle w:val="Hiperpovezava"/>
                <w:rFonts w:ascii="Arial" w:hAnsi="Arial" w:cs="Arial"/>
                <w:noProof/>
              </w:rPr>
              <w:t>Spojke</w:t>
            </w:r>
            <w:r w:rsidR="0039153B">
              <w:rPr>
                <w:noProof/>
                <w:webHidden/>
              </w:rPr>
              <w:tab/>
            </w:r>
            <w:r w:rsidR="0039153B">
              <w:rPr>
                <w:noProof/>
                <w:webHidden/>
              </w:rPr>
              <w:fldChar w:fldCharType="begin"/>
            </w:r>
            <w:r w:rsidR="0039153B">
              <w:rPr>
                <w:noProof/>
                <w:webHidden/>
              </w:rPr>
              <w:instrText xml:space="preserve"> PAGEREF _Toc80959350 \h </w:instrText>
            </w:r>
            <w:r w:rsidR="0039153B">
              <w:rPr>
                <w:noProof/>
                <w:webHidden/>
              </w:rPr>
            </w:r>
            <w:r w:rsidR="0039153B">
              <w:rPr>
                <w:noProof/>
                <w:webHidden/>
              </w:rPr>
              <w:fldChar w:fldCharType="separate"/>
            </w:r>
            <w:r>
              <w:rPr>
                <w:noProof/>
                <w:webHidden/>
              </w:rPr>
              <w:t>24</w:t>
            </w:r>
            <w:r w:rsidR="0039153B">
              <w:rPr>
                <w:noProof/>
                <w:webHidden/>
              </w:rPr>
              <w:fldChar w:fldCharType="end"/>
            </w:r>
          </w:hyperlink>
        </w:p>
        <w:p w14:paraId="19E60714" w14:textId="38A33340"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51" w:history="1">
            <w:r w:rsidR="0039153B" w:rsidRPr="00BF1B19">
              <w:rPr>
                <w:rStyle w:val="Hiperpovezava"/>
                <w:rFonts w:ascii="Arial" w:hAnsi="Arial" w:cs="Arial"/>
                <w:noProof/>
              </w:rPr>
              <w:t>7.20</w:t>
            </w:r>
            <w:r w:rsidR="0039153B">
              <w:rPr>
                <w:rFonts w:asciiTheme="minorHAnsi" w:eastAsiaTheme="minorEastAsia" w:hAnsiTheme="minorHAnsi"/>
                <w:noProof/>
                <w:lang w:eastAsia="sl-SI"/>
              </w:rPr>
              <w:tab/>
            </w:r>
            <w:r w:rsidR="0039153B" w:rsidRPr="00BF1B19">
              <w:rPr>
                <w:rStyle w:val="Hiperpovezava"/>
                <w:rFonts w:ascii="Arial" w:hAnsi="Arial" w:cs="Arial"/>
                <w:noProof/>
              </w:rPr>
              <w:t>Zaščita SVTK vodov pod protihrupnimi ograjami</w:t>
            </w:r>
            <w:r w:rsidR="0039153B">
              <w:rPr>
                <w:noProof/>
                <w:webHidden/>
              </w:rPr>
              <w:tab/>
            </w:r>
            <w:r w:rsidR="0039153B">
              <w:rPr>
                <w:noProof/>
                <w:webHidden/>
              </w:rPr>
              <w:fldChar w:fldCharType="begin"/>
            </w:r>
            <w:r w:rsidR="0039153B">
              <w:rPr>
                <w:noProof/>
                <w:webHidden/>
              </w:rPr>
              <w:instrText xml:space="preserve"> PAGEREF _Toc80959351 \h </w:instrText>
            </w:r>
            <w:r w:rsidR="0039153B">
              <w:rPr>
                <w:noProof/>
                <w:webHidden/>
              </w:rPr>
            </w:r>
            <w:r w:rsidR="0039153B">
              <w:rPr>
                <w:noProof/>
                <w:webHidden/>
              </w:rPr>
              <w:fldChar w:fldCharType="separate"/>
            </w:r>
            <w:r>
              <w:rPr>
                <w:noProof/>
                <w:webHidden/>
              </w:rPr>
              <w:t>24</w:t>
            </w:r>
            <w:r w:rsidR="0039153B">
              <w:rPr>
                <w:noProof/>
                <w:webHidden/>
              </w:rPr>
              <w:fldChar w:fldCharType="end"/>
            </w:r>
          </w:hyperlink>
        </w:p>
        <w:p w14:paraId="28AA410A" w14:textId="45C7DE8F"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52" w:history="1">
            <w:r w:rsidR="0039153B" w:rsidRPr="00BF1B19">
              <w:rPr>
                <w:rStyle w:val="Hiperpovezava"/>
                <w:rFonts w:ascii="Arial" w:hAnsi="Arial" w:cs="Arial"/>
                <w:noProof/>
              </w:rPr>
              <w:t>7.21</w:t>
            </w:r>
            <w:r w:rsidR="0039153B">
              <w:rPr>
                <w:rFonts w:asciiTheme="minorHAnsi" w:eastAsiaTheme="minorEastAsia" w:hAnsiTheme="minorHAnsi"/>
                <w:noProof/>
                <w:lang w:eastAsia="sl-SI"/>
              </w:rPr>
              <w:tab/>
            </w:r>
            <w:r w:rsidR="0039153B" w:rsidRPr="00BF1B19">
              <w:rPr>
                <w:rStyle w:val="Hiperpovezava"/>
                <w:rFonts w:ascii="Arial" w:hAnsi="Arial" w:cs="Arial"/>
                <w:noProof/>
              </w:rPr>
              <w:t>Zaščita SVTK vodov na mestu vgradnje temelja VM</w:t>
            </w:r>
            <w:r w:rsidR="0039153B">
              <w:rPr>
                <w:noProof/>
                <w:webHidden/>
              </w:rPr>
              <w:tab/>
            </w:r>
            <w:r w:rsidR="0039153B">
              <w:rPr>
                <w:noProof/>
                <w:webHidden/>
              </w:rPr>
              <w:fldChar w:fldCharType="begin"/>
            </w:r>
            <w:r w:rsidR="0039153B">
              <w:rPr>
                <w:noProof/>
                <w:webHidden/>
              </w:rPr>
              <w:instrText xml:space="preserve"> PAGEREF _Toc80959352 \h </w:instrText>
            </w:r>
            <w:r w:rsidR="0039153B">
              <w:rPr>
                <w:noProof/>
                <w:webHidden/>
              </w:rPr>
            </w:r>
            <w:r w:rsidR="0039153B">
              <w:rPr>
                <w:noProof/>
                <w:webHidden/>
              </w:rPr>
              <w:fldChar w:fldCharType="separate"/>
            </w:r>
            <w:r>
              <w:rPr>
                <w:noProof/>
                <w:webHidden/>
              </w:rPr>
              <w:t>25</w:t>
            </w:r>
            <w:r w:rsidR="0039153B">
              <w:rPr>
                <w:noProof/>
                <w:webHidden/>
              </w:rPr>
              <w:fldChar w:fldCharType="end"/>
            </w:r>
          </w:hyperlink>
        </w:p>
        <w:p w14:paraId="268DEE02" w14:textId="061665EA"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53" w:history="1">
            <w:r w:rsidR="0039153B" w:rsidRPr="00BF1B19">
              <w:rPr>
                <w:rStyle w:val="Hiperpovezava"/>
                <w:rFonts w:ascii="Arial" w:hAnsi="Arial" w:cs="Arial"/>
                <w:noProof/>
              </w:rPr>
              <w:t>7.22</w:t>
            </w:r>
            <w:r w:rsidR="0039153B">
              <w:rPr>
                <w:rFonts w:asciiTheme="minorHAnsi" w:eastAsiaTheme="minorEastAsia" w:hAnsiTheme="minorHAnsi"/>
                <w:noProof/>
                <w:lang w:eastAsia="sl-SI"/>
              </w:rPr>
              <w:tab/>
            </w:r>
            <w:r w:rsidR="0039153B" w:rsidRPr="00BF1B19">
              <w:rPr>
                <w:rStyle w:val="Hiperpovezava"/>
                <w:rFonts w:ascii="Arial" w:hAnsi="Arial" w:cs="Arial"/>
                <w:noProof/>
              </w:rPr>
              <w:t>Električna in atmosferska zaščita</w:t>
            </w:r>
            <w:r w:rsidR="0039153B">
              <w:rPr>
                <w:noProof/>
                <w:webHidden/>
              </w:rPr>
              <w:tab/>
            </w:r>
            <w:r w:rsidR="0039153B">
              <w:rPr>
                <w:noProof/>
                <w:webHidden/>
              </w:rPr>
              <w:fldChar w:fldCharType="begin"/>
            </w:r>
            <w:r w:rsidR="0039153B">
              <w:rPr>
                <w:noProof/>
                <w:webHidden/>
              </w:rPr>
              <w:instrText xml:space="preserve"> PAGEREF _Toc80959353 \h </w:instrText>
            </w:r>
            <w:r w:rsidR="0039153B">
              <w:rPr>
                <w:noProof/>
                <w:webHidden/>
              </w:rPr>
            </w:r>
            <w:r w:rsidR="0039153B">
              <w:rPr>
                <w:noProof/>
                <w:webHidden/>
              </w:rPr>
              <w:fldChar w:fldCharType="separate"/>
            </w:r>
            <w:r>
              <w:rPr>
                <w:noProof/>
                <w:webHidden/>
              </w:rPr>
              <w:t>25</w:t>
            </w:r>
            <w:r w:rsidR="0039153B">
              <w:rPr>
                <w:noProof/>
                <w:webHidden/>
              </w:rPr>
              <w:fldChar w:fldCharType="end"/>
            </w:r>
          </w:hyperlink>
        </w:p>
        <w:p w14:paraId="2DF0803E" w14:textId="3E89BE47"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54" w:history="1">
            <w:r w:rsidR="0039153B" w:rsidRPr="00BF1B19">
              <w:rPr>
                <w:rStyle w:val="Hiperpovezava"/>
                <w:rFonts w:ascii="Arial" w:hAnsi="Arial" w:cs="Arial"/>
                <w:noProof/>
              </w:rPr>
              <w:t>7.23</w:t>
            </w:r>
            <w:r w:rsidR="0039153B">
              <w:rPr>
                <w:rFonts w:asciiTheme="minorHAnsi" w:eastAsiaTheme="minorEastAsia" w:hAnsiTheme="minorHAnsi"/>
                <w:noProof/>
                <w:lang w:eastAsia="sl-SI"/>
              </w:rPr>
              <w:tab/>
            </w:r>
            <w:r w:rsidR="0039153B" w:rsidRPr="00BF1B19">
              <w:rPr>
                <w:rStyle w:val="Hiperpovezava"/>
                <w:rFonts w:ascii="Arial" w:hAnsi="Arial" w:cs="Arial"/>
                <w:noProof/>
              </w:rPr>
              <w:t>Električne meritve</w:t>
            </w:r>
            <w:r w:rsidR="0039153B">
              <w:rPr>
                <w:noProof/>
                <w:webHidden/>
              </w:rPr>
              <w:tab/>
            </w:r>
            <w:r w:rsidR="0039153B">
              <w:rPr>
                <w:noProof/>
                <w:webHidden/>
              </w:rPr>
              <w:fldChar w:fldCharType="begin"/>
            </w:r>
            <w:r w:rsidR="0039153B">
              <w:rPr>
                <w:noProof/>
                <w:webHidden/>
              </w:rPr>
              <w:instrText xml:space="preserve"> PAGEREF _Toc80959354 \h </w:instrText>
            </w:r>
            <w:r w:rsidR="0039153B">
              <w:rPr>
                <w:noProof/>
                <w:webHidden/>
              </w:rPr>
            </w:r>
            <w:r w:rsidR="0039153B">
              <w:rPr>
                <w:noProof/>
                <w:webHidden/>
              </w:rPr>
              <w:fldChar w:fldCharType="separate"/>
            </w:r>
            <w:r>
              <w:rPr>
                <w:noProof/>
                <w:webHidden/>
              </w:rPr>
              <w:t>26</w:t>
            </w:r>
            <w:r w:rsidR="0039153B">
              <w:rPr>
                <w:noProof/>
                <w:webHidden/>
              </w:rPr>
              <w:fldChar w:fldCharType="end"/>
            </w:r>
          </w:hyperlink>
        </w:p>
        <w:p w14:paraId="7E74A93B" w14:textId="7D7F45D2"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55" w:history="1">
            <w:r w:rsidR="0039153B" w:rsidRPr="00BF1B19">
              <w:rPr>
                <w:rStyle w:val="Hiperpovezava"/>
                <w:rFonts w:ascii="Arial" w:hAnsi="Arial" w:cs="Arial"/>
                <w:noProof/>
              </w:rPr>
              <w:t>7.24</w:t>
            </w:r>
            <w:r w:rsidR="0039153B">
              <w:rPr>
                <w:rFonts w:asciiTheme="minorHAnsi" w:eastAsiaTheme="minorEastAsia" w:hAnsiTheme="minorHAnsi"/>
                <w:noProof/>
                <w:lang w:eastAsia="sl-SI"/>
              </w:rPr>
              <w:tab/>
            </w:r>
            <w:r w:rsidR="0039153B" w:rsidRPr="00BF1B19">
              <w:rPr>
                <w:rStyle w:val="Hiperpovezava"/>
                <w:rFonts w:ascii="Arial" w:hAnsi="Arial" w:cs="Arial"/>
                <w:noProof/>
              </w:rPr>
              <w:t>Meritve optičnega kabla</w:t>
            </w:r>
            <w:r w:rsidR="0039153B">
              <w:rPr>
                <w:noProof/>
                <w:webHidden/>
              </w:rPr>
              <w:tab/>
            </w:r>
            <w:r w:rsidR="0039153B">
              <w:rPr>
                <w:noProof/>
                <w:webHidden/>
              </w:rPr>
              <w:fldChar w:fldCharType="begin"/>
            </w:r>
            <w:r w:rsidR="0039153B">
              <w:rPr>
                <w:noProof/>
                <w:webHidden/>
              </w:rPr>
              <w:instrText xml:space="preserve"> PAGEREF _Toc80959355 \h </w:instrText>
            </w:r>
            <w:r w:rsidR="0039153B">
              <w:rPr>
                <w:noProof/>
                <w:webHidden/>
              </w:rPr>
            </w:r>
            <w:r w:rsidR="0039153B">
              <w:rPr>
                <w:noProof/>
                <w:webHidden/>
              </w:rPr>
              <w:fldChar w:fldCharType="separate"/>
            </w:r>
            <w:r>
              <w:rPr>
                <w:noProof/>
                <w:webHidden/>
              </w:rPr>
              <w:t>27</w:t>
            </w:r>
            <w:r w:rsidR="0039153B">
              <w:rPr>
                <w:noProof/>
                <w:webHidden/>
              </w:rPr>
              <w:fldChar w:fldCharType="end"/>
            </w:r>
          </w:hyperlink>
        </w:p>
        <w:p w14:paraId="5C8D2D0D" w14:textId="0D90DCFA" w:rsidR="0039153B" w:rsidRDefault="001D2198">
          <w:pPr>
            <w:pStyle w:val="Kazalovsebine1"/>
            <w:tabs>
              <w:tab w:val="left" w:pos="440"/>
              <w:tab w:val="right" w:leader="dot" w:pos="8779"/>
            </w:tabs>
            <w:rPr>
              <w:rFonts w:asciiTheme="minorHAnsi" w:eastAsiaTheme="minorEastAsia" w:hAnsiTheme="minorHAnsi"/>
              <w:noProof/>
              <w:lang w:eastAsia="sl-SI"/>
            </w:rPr>
          </w:pPr>
          <w:hyperlink w:anchor="_Toc80959356" w:history="1">
            <w:r w:rsidR="0039153B" w:rsidRPr="00BF1B19">
              <w:rPr>
                <w:rStyle w:val="Hiperpovezava"/>
                <w:rFonts w:ascii="Arial" w:hAnsi="Arial" w:cs="Arial"/>
                <w:noProof/>
              </w:rPr>
              <w:t>8</w:t>
            </w:r>
            <w:r w:rsidR="0039153B">
              <w:rPr>
                <w:rFonts w:asciiTheme="minorHAnsi" w:eastAsiaTheme="minorEastAsia" w:hAnsiTheme="minorHAnsi"/>
                <w:noProof/>
                <w:lang w:eastAsia="sl-SI"/>
              </w:rPr>
              <w:tab/>
            </w:r>
            <w:r w:rsidR="0039153B" w:rsidRPr="00BF1B19">
              <w:rPr>
                <w:rStyle w:val="Hiperpovezava"/>
                <w:rFonts w:ascii="Arial" w:hAnsi="Arial" w:cs="Arial"/>
                <w:noProof/>
              </w:rPr>
              <w:t>Priloge</w:t>
            </w:r>
            <w:r w:rsidR="0039153B">
              <w:rPr>
                <w:noProof/>
                <w:webHidden/>
              </w:rPr>
              <w:tab/>
            </w:r>
            <w:r w:rsidR="0039153B">
              <w:rPr>
                <w:noProof/>
                <w:webHidden/>
              </w:rPr>
              <w:fldChar w:fldCharType="begin"/>
            </w:r>
            <w:r w:rsidR="0039153B">
              <w:rPr>
                <w:noProof/>
                <w:webHidden/>
              </w:rPr>
              <w:instrText xml:space="preserve"> PAGEREF _Toc80959356 \h </w:instrText>
            </w:r>
            <w:r w:rsidR="0039153B">
              <w:rPr>
                <w:noProof/>
                <w:webHidden/>
              </w:rPr>
            </w:r>
            <w:r w:rsidR="0039153B">
              <w:rPr>
                <w:noProof/>
                <w:webHidden/>
              </w:rPr>
              <w:fldChar w:fldCharType="separate"/>
            </w:r>
            <w:r>
              <w:rPr>
                <w:noProof/>
                <w:webHidden/>
              </w:rPr>
              <w:t>28</w:t>
            </w:r>
            <w:r w:rsidR="0039153B">
              <w:rPr>
                <w:noProof/>
                <w:webHidden/>
              </w:rPr>
              <w:fldChar w:fldCharType="end"/>
            </w:r>
          </w:hyperlink>
        </w:p>
        <w:p w14:paraId="2F0625DD" w14:textId="2A4363F7"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57" w:history="1">
            <w:r w:rsidR="0039153B" w:rsidRPr="00BF1B19">
              <w:rPr>
                <w:rStyle w:val="Hiperpovezava"/>
                <w:rFonts w:ascii="Arial" w:hAnsi="Arial" w:cs="Arial"/>
                <w:noProof/>
              </w:rPr>
              <w:t>8.1</w:t>
            </w:r>
            <w:r w:rsidR="0039153B">
              <w:rPr>
                <w:rFonts w:asciiTheme="minorHAnsi" w:eastAsiaTheme="minorEastAsia" w:hAnsiTheme="minorHAnsi"/>
                <w:noProof/>
                <w:lang w:eastAsia="sl-SI"/>
              </w:rPr>
              <w:tab/>
            </w:r>
            <w:r w:rsidR="0039153B" w:rsidRPr="00BF1B19">
              <w:rPr>
                <w:rStyle w:val="Hiperpovezava"/>
                <w:rFonts w:ascii="Arial" w:hAnsi="Arial" w:cs="Arial"/>
                <w:noProof/>
              </w:rPr>
              <w:t>Priloga 1 –Splošni okoljevarstveni pogoji Upravljavca JŽI</w:t>
            </w:r>
            <w:r w:rsidR="0039153B">
              <w:rPr>
                <w:noProof/>
                <w:webHidden/>
              </w:rPr>
              <w:tab/>
            </w:r>
            <w:r w:rsidR="0039153B">
              <w:rPr>
                <w:noProof/>
                <w:webHidden/>
              </w:rPr>
              <w:fldChar w:fldCharType="begin"/>
            </w:r>
            <w:r w:rsidR="0039153B">
              <w:rPr>
                <w:noProof/>
                <w:webHidden/>
              </w:rPr>
              <w:instrText xml:space="preserve"> PAGEREF _Toc80959357 \h </w:instrText>
            </w:r>
            <w:r w:rsidR="0039153B">
              <w:rPr>
                <w:noProof/>
                <w:webHidden/>
              </w:rPr>
            </w:r>
            <w:r w:rsidR="0039153B">
              <w:rPr>
                <w:noProof/>
                <w:webHidden/>
              </w:rPr>
              <w:fldChar w:fldCharType="separate"/>
            </w:r>
            <w:r>
              <w:rPr>
                <w:noProof/>
                <w:webHidden/>
              </w:rPr>
              <w:t>29</w:t>
            </w:r>
            <w:r w:rsidR="0039153B">
              <w:rPr>
                <w:noProof/>
                <w:webHidden/>
              </w:rPr>
              <w:fldChar w:fldCharType="end"/>
            </w:r>
          </w:hyperlink>
        </w:p>
        <w:p w14:paraId="19E75678" w14:textId="2E2AA0EE"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58" w:history="1">
            <w:r w:rsidR="0039153B" w:rsidRPr="00BF1B19">
              <w:rPr>
                <w:rStyle w:val="Hiperpovezava"/>
                <w:rFonts w:ascii="Arial" w:hAnsi="Arial" w:cs="Arial"/>
                <w:noProof/>
              </w:rPr>
              <w:t>8.2</w:t>
            </w:r>
            <w:r w:rsidR="0039153B">
              <w:rPr>
                <w:rFonts w:asciiTheme="minorHAnsi" w:eastAsiaTheme="minorEastAsia" w:hAnsiTheme="minorHAnsi"/>
                <w:noProof/>
                <w:lang w:eastAsia="sl-SI"/>
              </w:rPr>
              <w:tab/>
            </w:r>
            <w:r w:rsidR="0039153B" w:rsidRPr="00BF1B19">
              <w:rPr>
                <w:rStyle w:val="Hiperpovezava"/>
                <w:rFonts w:ascii="Arial" w:hAnsi="Arial" w:cs="Arial"/>
                <w:noProof/>
              </w:rPr>
              <w:t>Priloga 2 – Izdelana projektna dokumentacija</w:t>
            </w:r>
            <w:r w:rsidR="0039153B">
              <w:rPr>
                <w:noProof/>
                <w:webHidden/>
              </w:rPr>
              <w:tab/>
            </w:r>
            <w:r w:rsidR="0039153B">
              <w:rPr>
                <w:noProof/>
                <w:webHidden/>
              </w:rPr>
              <w:fldChar w:fldCharType="begin"/>
            </w:r>
            <w:r w:rsidR="0039153B">
              <w:rPr>
                <w:noProof/>
                <w:webHidden/>
              </w:rPr>
              <w:instrText xml:space="preserve"> PAGEREF _Toc80959358 \h </w:instrText>
            </w:r>
            <w:r w:rsidR="0039153B">
              <w:rPr>
                <w:noProof/>
                <w:webHidden/>
              </w:rPr>
            </w:r>
            <w:r w:rsidR="0039153B">
              <w:rPr>
                <w:noProof/>
                <w:webHidden/>
              </w:rPr>
              <w:fldChar w:fldCharType="separate"/>
            </w:r>
            <w:r>
              <w:rPr>
                <w:noProof/>
                <w:webHidden/>
              </w:rPr>
              <w:t>30</w:t>
            </w:r>
            <w:r w:rsidR="0039153B">
              <w:rPr>
                <w:noProof/>
                <w:webHidden/>
              </w:rPr>
              <w:fldChar w:fldCharType="end"/>
            </w:r>
          </w:hyperlink>
        </w:p>
        <w:p w14:paraId="5AED027F" w14:textId="43E5924E"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59" w:history="1">
            <w:r w:rsidR="0039153B" w:rsidRPr="00BF1B19">
              <w:rPr>
                <w:rStyle w:val="Hiperpovezava"/>
                <w:rFonts w:ascii="Arial" w:hAnsi="Arial" w:cs="Arial"/>
                <w:noProof/>
              </w:rPr>
              <w:t>8.3</w:t>
            </w:r>
            <w:r w:rsidR="0039153B">
              <w:rPr>
                <w:rFonts w:asciiTheme="minorHAnsi" w:eastAsiaTheme="minorEastAsia" w:hAnsiTheme="minorHAnsi"/>
                <w:noProof/>
                <w:lang w:eastAsia="sl-SI"/>
              </w:rPr>
              <w:tab/>
            </w:r>
            <w:r w:rsidR="0039153B" w:rsidRPr="00BF1B19">
              <w:rPr>
                <w:rStyle w:val="Hiperpovezava"/>
                <w:rFonts w:ascii="Arial" w:hAnsi="Arial" w:cs="Arial"/>
                <w:noProof/>
              </w:rPr>
              <w:t>Priloga 3 - Terminski plan izvedbe del ŽP Pragersko</w:t>
            </w:r>
            <w:r w:rsidR="0039153B">
              <w:rPr>
                <w:noProof/>
                <w:webHidden/>
              </w:rPr>
              <w:tab/>
            </w:r>
            <w:r w:rsidR="0039153B">
              <w:rPr>
                <w:noProof/>
                <w:webHidden/>
              </w:rPr>
              <w:fldChar w:fldCharType="begin"/>
            </w:r>
            <w:r w:rsidR="0039153B">
              <w:rPr>
                <w:noProof/>
                <w:webHidden/>
              </w:rPr>
              <w:instrText xml:space="preserve"> PAGEREF _Toc80959359 \h </w:instrText>
            </w:r>
            <w:r w:rsidR="0039153B">
              <w:rPr>
                <w:noProof/>
                <w:webHidden/>
              </w:rPr>
            </w:r>
            <w:r w:rsidR="0039153B">
              <w:rPr>
                <w:noProof/>
                <w:webHidden/>
              </w:rPr>
              <w:fldChar w:fldCharType="separate"/>
            </w:r>
            <w:r>
              <w:rPr>
                <w:noProof/>
                <w:webHidden/>
              </w:rPr>
              <w:t>31</w:t>
            </w:r>
            <w:r w:rsidR="0039153B">
              <w:rPr>
                <w:noProof/>
                <w:webHidden/>
              </w:rPr>
              <w:fldChar w:fldCharType="end"/>
            </w:r>
          </w:hyperlink>
        </w:p>
        <w:p w14:paraId="5185B839" w14:textId="503BA2C3"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60" w:history="1">
            <w:r w:rsidR="0039153B" w:rsidRPr="00BF1B19">
              <w:rPr>
                <w:rStyle w:val="Hiperpovezava"/>
                <w:rFonts w:ascii="Arial" w:hAnsi="Arial" w:cs="Arial"/>
                <w:noProof/>
              </w:rPr>
              <w:t>8.4</w:t>
            </w:r>
            <w:r w:rsidR="0039153B">
              <w:rPr>
                <w:rFonts w:asciiTheme="minorHAnsi" w:eastAsiaTheme="minorEastAsia" w:hAnsiTheme="minorHAnsi"/>
                <w:noProof/>
                <w:lang w:eastAsia="sl-SI"/>
              </w:rPr>
              <w:tab/>
            </w:r>
            <w:r w:rsidR="0039153B" w:rsidRPr="00BF1B19">
              <w:rPr>
                <w:rStyle w:val="Hiperpovezava"/>
                <w:rFonts w:ascii="Arial" w:hAnsi="Arial" w:cs="Arial"/>
                <w:noProof/>
              </w:rPr>
              <w:t>Priloga 4a – Izjava izdelovalca projektne dokumentacije</w:t>
            </w:r>
            <w:r w:rsidR="0039153B">
              <w:rPr>
                <w:noProof/>
                <w:webHidden/>
              </w:rPr>
              <w:tab/>
            </w:r>
            <w:r w:rsidR="0039153B">
              <w:rPr>
                <w:noProof/>
                <w:webHidden/>
              </w:rPr>
              <w:fldChar w:fldCharType="begin"/>
            </w:r>
            <w:r w:rsidR="0039153B">
              <w:rPr>
                <w:noProof/>
                <w:webHidden/>
              </w:rPr>
              <w:instrText xml:space="preserve"> PAGEREF _Toc80959360 \h </w:instrText>
            </w:r>
            <w:r w:rsidR="0039153B">
              <w:rPr>
                <w:noProof/>
                <w:webHidden/>
              </w:rPr>
            </w:r>
            <w:r w:rsidR="0039153B">
              <w:rPr>
                <w:noProof/>
                <w:webHidden/>
              </w:rPr>
              <w:fldChar w:fldCharType="separate"/>
            </w:r>
            <w:r>
              <w:rPr>
                <w:noProof/>
                <w:webHidden/>
              </w:rPr>
              <w:t>32</w:t>
            </w:r>
            <w:r w:rsidR="0039153B">
              <w:rPr>
                <w:noProof/>
                <w:webHidden/>
              </w:rPr>
              <w:fldChar w:fldCharType="end"/>
            </w:r>
          </w:hyperlink>
        </w:p>
        <w:p w14:paraId="11F946BD" w14:textId="1CE0915E" w:rsidR="0039153B" w:rsidRDefault="001D2198">
          <w:pPr>
            <w:pStyle w:val="Kazalovsebine2"/>
            <w:tabs>
              <w:tab w:val="left" w:pos="880"/>
              <w:tab w:val="right" w:leader="dot" w:pos="8779"/>
            </w:tabs>
            <w:rPr>
              <w:rFonts w:asciiTheme="minorHAnsi" w:eastAsiaTheme="minorEastAsia" w:hAnsiTheme="minorHAnsi"/>
              <w:noProof/>
              <w:lang w:eastAsia="sl-SI"/>
            </w:rPr>
          </w:pPr>
          <w:hyperlink w:anchor="_Toc80959361" w:history="1">
            <w:r w:rsidR="0039153B" w:rsidRPr="00BF1B19">
              <w:rPr>
                <w:rStyle w:val="Hiperpovezava"/>
                <w:rFonts w:ascii="Arial" w:hAnsi="Arial" w:cs="Arial"/>
                <w:noProof/>
              </w:rPr>
              <w:t>8.5</w:t>
            </w:r>
            <w:r w:rsidR="0039153B">
              <w:rPr>
                <w:rFonts w:asciiTheme="minorHAnsi" w:eastAsiaTheme="minorEastAsia" w:hAnsiTheme="minorHAnsi"/>
                <w:noProof/>
                <w:lang w:eastAsia="sl-SI"/>
              </w:rPr>
              <w:tab/>
            </w:r>
            <w:r w:rsidR="0039153B" w:rsidRPr="00BF1B19">
              <w:rPr>
                <w:rStyle w:val="Hiperpovezava"/>
                <w:rFonts w:ascii="Arial" w:hAnsi="Arial" w:cs="Arial"/>
                <w:noProof/>
              </w:rPr>
              <w:t>Priloga 4b – Izjava pregledovalca o ustrezni dopolnitvi projektne dokumentacije</w:t>
            </w:r>
            <w:r w:rsidR="0039153B">
              <w:rPr>
                <w:noProof/>
                <w:webHidden/>
              </w:rPr>
              <w:tab/>
            </w:r>
            <w:r w:rsidR="0039153B">
              <w:rPr>
                <w:noProof/>
                <w:webHidden/>
              </w:rPr>
              <w:fldChar w:fldCharType="begin"/>
            </w:r>
            <w:r w:rsidR="0039153B">
              <w:rPr>
                <w:noProof/>
                <w:webHidden/>
              </w:rPr>
              <w:instrText xml:space="preserve"> PAGEREF _Toc80959361 \h </w:instrText>
            </w:r>
            <w:r w:rsidR="0039153B">
              <w:rPr>
                <w:noProof/>
                <w:webHidden/>
              </w:rPr>
            </w:r>
            <w:r w:rsidR="0039153B">
              <w:rPr>
                <w:noProof/>
                <w:webHidden/>
              </w:rPr>
              <w:fldChar w:fldCharType="separate"/>
            </w:r>
            <w:r>
              <w:rPr>
                <w:noProof/>
                <w:webHidden/>
              </w:rPr>
              <w:t>33</w:t>
            </w:r>
            <w:r w:rsidR="0039153B">
              <w:rPr>
                <w:noProof/>
                <w:webHidden/>
              </w:rPr>
              <w:fldChar w:fldCharType="end"/>
            </w:r>
          </w:hyperlink>
        </w:p>
        <w:p w14:paraId="224F47EC" w14:textId="79CFBDCE" w:rsidR="00A9355C" w:rsidRPr="009E4EEA" w:rsidRDefault="00374D96" w:rsidP="00A9355C">
          <w:pPr>
            <w:rPr>
              <w:rFonts w:ascii="Arial" w:hAnsi="Arial" w:cs="Arial"/>
              <w:sz w:val="20"/>
              <w:szCs w:val="20"/>
            </w:rPr>
          </w:pPr>
          <w:r w:rsidRPr="009E4EEA">
            <w:rPr>
              <w:rFonts w:ascii="Arial" w:hAnsi="Arial" w:cs="Arial"/>
              <w:b/>
              <w:bCs/>
              <w:sz w:val="20"/>
              <w:szCs w:val="20"/>
            </w:rPr>
            <w:fldChar w:fldCharType="end"/>
          </w:r>
        </w:p>
      </w:sdtContent>
    </w:sdt>
    <w:p w14:paraId="5686F3E3" w14:textId="77777777" w:rsidR="00336750" w:rsidRPr="009E4EEA" w:rsidRDefault="00336750" w:rsidP="00A9355C">
      <w:pPr>
        <w:rPr>
          <w:rFonts w:ascii="Arial" w:hAnsi="Arial" w:cs="Arial"/>
          <w:sz w:val="20"/>
          <w:szCs w:val="20"/>
        </w:rPr>
      </w:pPr>
      <w:r w:rsidRPr="009E4EEA">
        <w:rPr>
          <w:rFonts w:ascii="Arial" w:hAnsi="Arial" w:cs="Arial"/>
          <w:sz w:val="20"/>
          <w:szCs w:val="20"/>
        </w:rPr>
        <w:br w:type="page"/>
      </w:r>
    </w:p>
    <w:p w14:paraId="12472C6D" w14:textId="77777777" w:rsidR="001F1272" w:rsidRPr="009E4EEA" w:rsidRDefault="001F1272" w:rsidP="00E92D7F">
      <w:pPr>
        <w:pStyle w:val="Naslov1"/>
        <w:rPr>
          <w:rFonts w:ascii="Arial" w:hAnsi="Arial" w:cs="Arial"/>
          <w:sz w:val="20"/>
          <w:szCs w:val="20"/>
        </w:rPr>
      </w:pPr>
      <w:bookmarkStart w:id="2" w:name="_Toc80959302"/>
      <w:r w:rsidRPr="009E4EEA">
        <w:rPr>
          <w:rFonts w:ascii="Arial" w:hAnsi="Arial" w:cs="Arial"/>
          <w:sz w:val="20"/>
          <w:szCs w:val="20"/>
        </w:rPr>
        <w:lastRenderedPageBreak/>
        <w:t>Uvod</w:t>
      </w:r>
      <w:bookmarkEnd w:id="2"/>
    </w:p>
    <w:p w14:paraId="4F8006B9" w14:textId="2C4F015B" w:rsidR="00462AFA" w:rsidRPr="009E4EEA" w:rsidRDefault="00462AFA" w:rsidP="00462AFA">
      <w:pPr>
        <w:pStyle w:val="Odstavekseznama"/>
        <w:rPr>
          <w:rFonts w:ascii="Arial" w:hAnsi="Arial" w:cs="Arial"/>
          <w:sz w:val="20"/>
          <w:szCs w:val="20"/>
        </w:rPr>
      </w:pPr>
      <w:r w:rsidRPr="009E4EEA">
        <w:rPr>
          <w:rFonts w:ascii="Arial" w:hAnsi="Arial" w:cs="Arial"/>
          <w:sz w:val="20"/>
          <w:szCs w:val="20"/>
        </w:rPr>
        <w:t xml:space="preserve">Odločitev za nadgradnjo </w:t>
      </w:r>
      <w:r w:rsidR="00690305" w:rsidRPr="009E4EEA">
        <w:rPr>
          <w:rFonts w:ascii="Arial" w:hAnsi="Arial" w:cs="Arial"/>
          <w:sz w:val="20"/>
          <w:szCs w:val="20"/>
        </w:rPr>
        <w:t xml:space="preserve">železniške postaje Pragersko </w:t>
      </w:r>
      <w:r w:rsidRPr="009E4EEA">
        <w:rPr>
          <w:rFonts w:ascii="Arial" w:hAnsi="Arial" w:cs="Arial"/>
          <w:sz w:val="20"/>
          <w:szCs w:val="20"/>
        </w:rPr>
        <w:t>temelji na potrebi po izboljšanju prevoznih storitev in zagotovitvi zadostnih zmogljivosti proge za bodoče prometne potrebe V. panevropskega železniškega koridorja. V okviru projekta je predv</w:t>
      </w:r>
      <w:r w:rsidR="00690305" w:rsidRPr="009E4EEA">
        <w:rPr>
          <w:rFonts w:ascii="Arial" w:hAnsi="Arial" w:cs="Arial"/>
          <w:sz w:val="20"/>
          <w:szCs w:val="20"/>
        </w:rPr>
        <w:t xml:space="preserve">idena nadgradnja </w:t>
      </w:r>
      <w:proofErr w:type="spellStart"/>
      <w:r w:rsidR="00690305" w:rsidRPr="009E4EEA">
        <w:rPr>
          <w:rFonts w:ascii="Arial" w:hAnsi="Arial" w:cs="Arial"/>
          <w:sz w:val="20"/>
          <w:szCs w:val="20"/>
        </w:rPr>
        <w:t>postae</w:t>
      </w:r>
      <w:proofErr w:type="spellEnd"/>
      <w:r w:rsidR="00690305" w:rsidRPr="009E4EEA">
        <w:rPr>
          <w:rFonts w:ascii="Arial" w:hAnsi="Arial" w:cs="Arial"/>
          <w:sz w:val="20"/>
          <w:szCs w:val="20"/>
        </w:rPr>
        <w:t xml:space="preserve"> Pragersko</w:t>
      </w:r>
      <w:r w:rsidRPr="009E4EEA">
        <w:rPr>
          <w:rFonts w:ascii="Arial" w:hAnsi="Arial" w:cs="Arial"/>
          <w:sz w:val="20"/>
          <w:szCs w:val="20"/>
        </w:rPr>
        <w:t>.</w:t>
      </w:r>
    </w:p>
    <w:p w14:paraId="7D8EB8BA" w14:textId="4E8F2674" w:rsidR="00E075C8" w:rsidRPr="009E4EEA" w:rsidRDefault="007E2FF7" w:rsidP="00462AFA">
      <w:pPr>
        <w:pStyle w:val="Odstavekseznama"/>
        <w:rPr>
          <w:rFonts w:ascii="Arial" w:hAnsi="Arial" w:cs="Arial"/>
          <w:sz w:val="20"/>
          <w:szCs w:val="20"/>
        </w:rPr>
      </w:pPr>
      <w:r w:rsidRPr="009E4EEA">
        <w:rPr>
          <w:rFonts w:ascii="Arial" w:hAnsi="Arial" w:cs="Arial"/>
          <w:sz w:val="20"/>
          <w:szCs w:val="20"/>
        </w:rPr>
        <w:t>Osnovni namen nadgradnje</w:t>
      </w:r>
      <w:r w:rsidR="00723210" w:rsidRPr="009E4EEA">
        <w:rPr>
          <w:rFonts w:ascii="Arial" w:hAnsi="Arial" w:cs="Arial"/>
          <w:sz w:val="20"/>
          <w:szCs w:val="20"/>
        </w:rPr>
        <w:t xml:space="preserve"> </w:t>
      </w:r>
      <w:r w:rsidR="0023018A" w:rsidRPr="009E4EEA">
        <w:rPr>
          <w:rFonts w:ascii="Arial" w:hAnsi="Arial" w:cs="Arial"/>
          <w:sz w:val="20"/>
          <w:szCs w:val="20"/>
        </w:rPr>
        <w:t>železniške postaje Pragersko</w:t>
      </w:r>
      <w:r w:rsidRPr="009E4EEA">
        <w:rPr>
          <w:rFonts w:ascii="Arial" w:hAnsi="Arial" w:cs="Arial"/>
          <w:sz w:val="20"/>
          <w:szCs w:val="20"/>
        </w:rPr>
        <w:t>, ki leži</w:t>
      </w:r>
      <w:r w:rsidR="00723210" w:rsidRPr="009E4EEA">
        <w:rPr>
          <w:rFonts w:ascii="Arial" w:hAnsi="Arial" w:cs="Arial"/>
          <w:sz w:val="20"/>
          <w:szCs w:val="20"/>
        </w:rPr>
        <w:t>jo</w:t>
      </w:r>
      <w:r w:rsidRPr="009E4EEA">
        <w:rPr>
          <w:rFonts w:ascii="Arial" w:hAnsi="Arial" w:cs="Arial"/>
          <w:sz w:val="20"/>
          <w:szCs w:val="20"/>
        </w:rPr>
        <w:t xml:space="preserve"> na glavni železniški progi št. 30 Zidani Most-Šentilj-</w:t>
      </w:r>
      <w:proofErr w:type="spellStart"/>
      <w:r w:rsidRPr="009E4EEA">
        <w:rPr>
          <w:rFonts w:ascii="Arial" w:hAnsi="Arial" w:cs="Arial"/>
          <w:sz w:val="20"/>
          <w:szCs w:val="20"/>
        </w:rPr>
        <w:t>d.m</w:t>
      </w:r>
      <w:proofErr w:type="spellEnd"/>
      <w:r w:rsidRPr="009E4EEA">
        <w:rPr>
          <w:rFonts w:ascii="Arial" w:hAnsi="Arial" w:cs="Arial"/>
          <w:sz w:val="20"/>
          <w:szCs w:val="20"/>
        </w:rPr>
        <w:t>., je zagotavljanje normalnega tehničnega stanja javne železniške infrastrukture ter s tem povečanje varnosti in urejenosti železniškega prometa. Cilji projekta so:</w:t>
      </w:r>
    </w:p>
    <w:p w14:paraId="6751A962" w14:textId="77777777" w:rsidR="00E075C8" w:rsidRPr="009E4EEA" w:rsidRDefault="007E2FF7" w:rsidP="007870EA">
      <w:pPr>
        <w:pStyle w:val="Odstavekseznama"/>
        <w:numPr>
          <w:ilvl w:val="1"/>
          <w:numId w:val="21"/>
        </w:numPr>
        <w:ind w:left="1418"/>
        <w:rPr>
          <w:rFonts w:ascii="Arial" w:hAnsi="Arial" w:cs="Arial"/>
          <w:sz w:val="20"/>
          <w:szCs w:val="20"/>
        </w:rPr>
      </w:pPr>
      <w:r w:rsidRPr="009E4EEA">
        <w:rPr>
          <w:rFonts w:ascii="Arial" w:hAnsi="Arial" w:cs="Arial"/>
          <w:sz w:val="20"/>
          <w:szCs w:val="20"/>
        </w:rPr>
        <w:t xml:space="preserve"> dvigniti kategorijo proge s C3 (20 t/os in 72 kN/m) na D4 (22,5 t/os in 80 kN/m) in</w:t>
      </w:r>
    </w:p>
    <w:p w14:paraId="42DC1182" w14:textId="77777777" w:rsidR="007E2FF7" w:rsidRPr="009E4EEA" w:rsidRDefault="007E2FF7" w:rsidP="007870EA">
      <w:pPr>
        <w:pStyle w:val="Odstavekseznama"/>
        <w:numPr>
          <w:ilvl w:val="1"/>
          <w:numId w:val="21"/>
        </w:numPr>
        <w:ind w:left="1418"/>
        <w:rPr>
          <w:rFonts w:ascii="Arial" w:hAnsi="Arial" w:cs="Arial"/>
          <w:sz w:val="20"/>
          <w:szCs w:val="20"/>
        </w:rPr>
      </w:pPr>
      <w:r w:rsidRPr="009E4EEA">
        <w:rPr>
          <w:rFonts w:ascii="Arial" w:hAnsi="Arial" w:cs="Arial"/>
          <w:sz w:val="20"/>
          <w:szCs w:val="20"/>
        </w:rPr>
        <w:t>nadgradnja železniških postaj.</w:t>
      </w:r>
    </w:p>
    <w:p w14:paraId="0F987A34" w14:textId="7C7C419D" w:rsidR="005A43B4" w:rsidRPr="009E4EEA" w:rsidRDefault="007E2FF7" w:rsidP="001D2BE0">
      <w:pPr>
        <w:pStyle w:val="Odstavekseznama"/>
        <w:rPr>
          <w:rFonts w:ascii="Arial" w:hAnsi="Arial" w:cs="Arial"/>
          <w:sz w:val="20"/>
          <w:szCs w:val="20"/>
        </w:rPr>
      </w:pPr>
      <w:r w:rsidRPr="009E4EEA">
        <w:rPr>
          <w:rFonts w:ascii="Arial" w:hAnsi="Arial" w:cs="Arial"/>
          <w:sz w:val="20"/>
          <w:szCs w:val="20"/>
        </w:rPr>
        <w:t>Razpisana dela po tej razpisni dokumen</w:t>
      </w:r>
      <w:r w:rsidR="00EA1CFB" w:rsidRPr="009E4EEA">
        <w:rPr>
          <w:rFonts w:ascii="Arial" w:hAnsi="Arial" w:cs="Arial"/>
          <w:sz w:val="20"/>
          <w:szCs w:val="20"/>
        </w:rPr>
        <w:t>t</w:t>
      </w:r>
      <w:r w:rsidRPr="009E4EEA">
        <w:rPr>
          <w:rFonts w:ascii="Arial" w:hAnsi="Arial" w:cs="Arial"/>
          <w:sz w:val="20"/>
          <w:szCs w:val="20"/>
        </w:rPr>
        <w:t>aciji obsegajo »</w:t>
      </w:r>
      <w:r w:rsidR="001D2BE0" w:rsidRPr="009E4EEA">
        <w:rPr>
          <w:rFonts w:ascii="Arial" w:hAnsi="Arial" w:cs="Arial"/>
          <w:sz w:val="20"/>
          <w:szCs w:val="20"/>
        </w:rPr>
        <w:t>Predelava konfiguracije obstoječih S</w:t>
      </w:r>
      <w:r w:rsidR="0023018A" w:rsidRPr="009E4EEA">
        <w:rPr>
          <w:rFonts w:ascii="Arial" w:hAnsi="Arial" w:cs="Arial"/>
          <w:sz w:val="20"/>
          <w:szCs w:val="20"/>
        </w:rPr>
        <w:t>V naprav na železniških postaji Pragersko</w:t>
      </w:r>
      <w:r w:rsidR="001D2BE0" w:rsidRPr="009E4EEA">
        <w:rPr>
          <w:rFonts w:ascii="Arial" w:hAnsi="Arial" w:cs="Arial"/>
          <w:sz w:val="20"/>
          <w:szCs w:val="20"/>
        </w:rPr>
        <w:t xml:space="preserve"> za potrebe zagotavljanja varnosti in prevoznosti železniške proge v času izvajanja nadg</w:t>
      </w:r>
      <w:r w:rsidR="0023018A" w:rsidRPr="009E4EEA">
        <w:rPr>
          <w:rFonts w:ascii="Arial" w:hAnsi="Arial" w:cs="Arial"/>
          <w:sz w:val="20"/>
          <w:szCs w:val="20"/>
        </w:rPr>
        <w:t>radenj železniške postaje Pragersko</w:t>
      </w:r>
      <w:r w:rsidR="001D2BE0" w:rsidRPr="009E4EEA">
        <w:rPr>
          <w:rFonts w:ascii="Arial" w:hAnsi="Arial" w:cs="Arial"/>
          <w:sz w:val="20"/>
          <w:szCs w:val="20"/>
        </w:rPr>
        <w:t>«</w:t>
      </w:r>
      <w:r w:rsidR="00202C6B" w:rsidRPr="009E4EEA">
        <w:rPr>
          <w:rFonts w:ascii="Arial" w:hAnsi="Arial" w:cs="Arial"/>
          <w:sz w:val="20"/>
          <w:szCs w:val="20"/>
        </w:rPr>
        <w:t>.</w:t>
      </w:r>
      <w:r w:rsidR="005A43B4" w:rsidRPr="009E4EEA">
        <w:rPr>
          <w:rFonts w:ascii="Arial" w:hAnsi="Arial" w:cs="Arial"/>
          <w:sz w:val="20"/>
          <w:szCs w:val="20"/>
        </w:rPr>
        <w:t xml:space="preserve"> </w:t>
      </w:r>
      <w:r w:rsidR="00202C6B" w:rsidRPr="009E4EEA">
        <w:rPr>
          <w:rFonts w:ascii="Arial" w:hAnsi="Arial" w:cs="Arial"/>
          <w:sz w:val="20"/>
          <w:szCs w:val="20"/>
        </w:rPr>
        <w:t>G</w:t>
      </w:r>
      <w:r w:rsidR="005A43B4" w:rsidRPr="009E4EEA">
        <w:rPr>
          <w:rFonts w:ascii="Arial" w:hAnsi="Arial" w:cs="Arial"/>
          <w:sz w:val="20"/>
          <w:szCs w:val="20"/>
        </w:rPr>
        <w:t xml:space="preserve">lede na spremenjeno tirno situacijo ob </w:t>
      </w:r>
      <w:r w:rsidR="00723210" w:rsidRPr="009E4EEA">
        <w:rPr>
          <w:rFonts w:ascii="Arial" w:hAnsi="Arial" w:cs="Arial"/>
          <w:sz w:val="20"/>
          <w:szCs w:val="20"/>
        </w:rPr>
        <w:t xml:space="preserve">izvedbi </w:t>
      </w:r>
      <w:proofErr w:type="spellStart"/>
      <w:r w:rsidR="00723210" w:rsidRPr="009E4EEA">
        <w:rPr>
          <w:rFonts w:ascii="Arial" w:hAnsi="Arial" w:cs="Arial"/>
          <w:sz w:val="20"/>
          <w:szCs w:val="20"/>
        </w:rPr>
        <w:t>nadgardenj</w:t>
      </w:r>
      <w:proofErr w:type="spellEnd"/>
      <w:r w:rsidR="00202C6B" w:rsidRPr="009E4EEA">
        <w:rPr>
          <w:rFonts w:ascii="Arial" w:hAnsi="Arial" w:cs="Arial"/>
          <w:sz w:val="20"/>
          <w:szCs w:val="20"/>
        </w:rPr>
        <w:t xml:space="preserve"> na postaj</w:t>
      </w:r>
      <w:r w:rsidR="0023018A" w:rsidRPr="009E4EEA">
        <w:rPr>
          <w:rFonts w:ascii="Arial" w:hAnsi="Arial" w:cs="Arial"/>
          <w:sz w:val="20"/>
          <w:szCs w:val="20"/>
        </w:rPr>
        <w:t xml:space="preserve">i Pragersko </w:t>
      </w:r>
      <w:r w:rsidR="00202C6B" w:rsidRPr="009E4EEA">
        <w:rPr>
          <w:rFonts w:ascii="Arial" w:hAnsi="Arial" w:cs="Arial"/>
          <w:sz w:val="20"/>
          <w:szCs w:val="20"/>
        </w:rPr>
        <w:t xml:space="preserve">bo možno </w:t>
      </w:r>
      <w:r w:rsidR="00723210" w:rsidRPr="009E4EEA">
        <w:rPr>
          <w:rFonts w:ascii="Arial" w:hAnsi="Arial" w:cs="Arial"/>
          <w:sz w:val="20"/>
          <w:szCs w:val="20"/>
        </w:rPr>
        <w:t>s pr</w:t>
      </w:r>
      <w:r w:rsidR="006C187F" w:rsidRPr="009E4EEA">
        <w:rPr>
          <w:rFonts w:ascii="Arial" w:hAnsi="Arial" w:cs="Arial"/>
          <w:sz w:val="20"/>
          <w:szCs w:val="20"/>
        </w:rPr>
        <w:t>ede</w:t>
      </w:r>
      <w:r w:rsidR="00723210" w:rsidRPr="009E4EEA">
        <w:rPr>
          <w:rFonts w:ascii="Arial" w:hAnsi="Arial" w:cs="Arial"/>
          <w:sz w:val="20"/>
          <w:szCs w:val="20"/>
        </w:rPr>
        <w:t>l</w:t>
      </w:r>
      <w:r w:rsidR="006C187F" w:rsidRPr="009E4EEA">
        <w:rPr>
          <w:rFonts w:ascii="Arial" w:hAnsi="Arial" w:cs="Arial"/>
          <w:sz w:val="20"/>
          <w:szCs w:val="20"/>
        </w:rPr>
        <w:t>a</w:t>
      </w:r>
      <w:r w:rsidR="00723210" w:rsidRPr="009E4EEA">
        <w:rPr>
          <w:rFonts w:ascii="Arial" w:hAnsi="Arial" w:cs="Arial"/>
          <w:sz w:val="20"/>
          <w:szCs w:val="20"/>
        </w:rPr>
        <w:t>vo funkcionalnosti obstoječih</w:t>
      </w:r>
      <w:r w:rsidR="00202C6B" w:rsidRPr="009E4EEA">
        <w:rPr>
          <w:rFonts w:ascii="Arial" w:hAnsi="Arial" w:cs="Arial"/>
          <w:sz w:val="20"/>
          <w:szCs w:val="20"/>
        </w:rPr>
        <w:t xml:space="preserve"> SV naprav </w:t>
      </w:r>
      <w:r w:rsidR="005A43B4" w:rsidRPr="009E4EEA">
        <w:rPr>
          <w:rFonts w:ascii="Arial" w:hAnsi="Arial" w:cs="Arial"/>
          <w:sz w:val="20"/>
          <w:szCs w:val="20"/>
        </w:rPr>
        <w:t>s</w:t>
      </w:r>
      <w:r w:rsidR="00202C6B" w:rsidRPr="009E4EEA">
        <w:rPr>
          <w:rFonts w:ascii="Arial" w:hAnsi="Arial" w:cs="Arial"/>
          <w:sz w:val="20"/>
          <w:szCs w:val="20"/>
        </w:rPr>
        <w:t>lediti gradbenim fazam. Pogodbena dela zajemajo</w:t>
      </w:r>
      <w:r w:rsidR="005A43B4" w:rsidRPr="009E4EEA">
        <w:rPr>
          <w:rFonts w:ascii="Arial" w:hAnsi="Arial" w:cs="Arial"/>
          <w:sz w:val="20"/>
          <w:szCs w:val="20"/>
        </w:rPr>
        <w:t>:</w:t>
      </w:r>
    </w:p>
    <w:p w14:paraId="6794C56D" w14:textId="7FFD81AA" w:rsidR="005A43B4" w:rsidRPr="009E4EEA" w:rsidRDefault="001D2BE0" w:rsidP="007870EA">
      <w:pPr>
        <w:pStyle w:val="Odstavekseznama"/>
        <w:numPr>
          <w:ilvl w:val="1"/>
          <w:numId w:val="21"/>
        </w:numPr>
        <w:rPr>
          <w:rFonts w:ascii="Arial" w:hAnsi="Arial" w:cs="Arial"/>
          <w:sz w:val="20"/>
          <w:szCs w:val="20"/>
        </w:rPr>
      </w:pPr>
      <w:r w:rsidRPr="009E4EEA">
        <w:rPr>
          <w:rFonts w:ascii="Arial" w:hAnsi="Arial" w:cs="Arial"/>
          <w:sz w:val="20"/>
          <w:szCs w:val="20"/>
        </w:rPr>
        <w:t>Predelava konfiguracije obstoječih S</w:t>
      </w:r>
      <w:r w:rsidR="0023018A" w:rsidRPr="009E4EEA">
        <w:rPr>
          <w:rFonts w:ascii="Arial" w:hAnsi="Arial" w:cs="Arial"/>
          <w:sz w:val="20"/>
          <w:szCs w:val="20"/>
        </w:rPr>
        <w:t>V naprav na železniških postaji Pragersko</w:t>
      </w:r>
      <w:r w:rsidR="005A43B4" w:rsidRPr="009E4EEA">
        <w:rPr>
          <w:rFonts w:ascii="Arial" w:hAnsi="Arial" w:cs="Arial"/>
          <w:sz w:val="20"/>
          <w:szCs w:val="20"/>
        </w:rPr>
        <w:t>,</w:t>
      </w:r>
    </w:p>
    <w:p w14:paraId="5166CAB3" w14:textId="13FE6664" w:rsidR="005A43B4" w:rsidRPr="009E4EEA" w:rsidRDefault="005A43B4" w:rsidP="007870EA">
      <w:pPr>
        <w:pStyle w:val="Odstavekseznama"/>
        <w:numPr>
          <w:ilvl w:val="1"/>
          <w:numId w:val="21"/>
        </w:numPr>
        <w:rPr>
          <w:rFonts w:ascii="Arial" w:hAnsi="Arial" w:cs="Arial"/>
          <w:sz w:val="20"/>
          <w:szCs w:val="20"/>
        </w:rPr>
      </w:pPr>
      <w:r w:rsidRPr="009E4EEA">
        <w:rPr>
          <w:rFonts w:ascii="Arial" w:hAnsi="Arial" w:cs="Arial"/>
          <w:sz w:val="20"/>
          <w:szCs w:val="20"/>
        </w:rPr>
        <w:t>izvedba javljanje prostosti na tirni napravah s pomočjo sistemov štetja osi</w:t>
      </w:r>
      <w:r w:rsidR="0023018A" w:rsidRPr="009E4EEA">
        <w:rPr>
          <w:rFonts w:ascii="Arial" w:hAnsi="Arial" w:cs="Arial"/>
          <w:sz w:val="20"/>
          <w:szCs w:val="20"/>
        </w:rPr>
        <w:t xml:space="preserve"> na postaji</w:t>
      </w:r>
    </w:p>
    <w:p w14:paraId="53AD69B7" w14:textId="001EF3EF" w:rsidR="007E2FF7" w:rsidRPr="009E4EEA" w:rsidRDefault="006C187F" w:rsidP="003F2E07">
      <w:pPr>
        <w:pStyle w:val="Odstavekseznama"/>
        <w:numPr>
          <w:ilvl w:val="1"/>
          <w:numId w:val="21"/>
        </w:numPr>
        <w:rPr>
          <w:rFonts w:ascii="Arial" w:hAnsi="Arial" w:cs="Arial"/>
          <w:sz w:val="20"/>
          <w:szCs w:val="20"/>
        </w:rPr>
      </w:pPr>
      <w:r w:rsidRPr="009E4EEA">
        <w:rPr>
          <w:rFonts w:ascii="Arial" w:hAnsi="Arial" w:cs="Arial"/>
          <w:sz w:val="20"/>
          <w:szCs w:val="20"/>
        </w:rPr>
        <w:t>predel</w:t>
      </w:r>
      <w:r w:rsidR="001E4AE0" w:rsidRPr="009E4EEA">
        <w:rPr>
          <w:rFonts w:ascii="Arial" w:hAnsi="Arial" w:cs="Arial"/>
          <w:sz w:val="20"/>
          <w:szCs w:val="20"/>
        </w:rPr>
        <w:t xml:space="preserve">ava/izgradnja  obstoječih </w:t>
      </w:r>
      <w:r w:rsidRPr="009E4EEA">
        <w:rPr>
          <w:rFonts w:ascii="Arial" w:hAnsi="Arial" w:cs="Arial"/>
          <w:sz w:val="20"/>
          <w:szCs w:val="20"/>
        </w:rPr>
        <w:t xml:space="preserve">NPr573.0, </w:t>
      </w:r>
      <w:proofErr w:type="spellStart"/>
      <w:r w:rsidRPr="009E4EEA">
        <w:rPr>
          <w:rFonts w:ascii="Arial" w:hAnsi="Arial" w:cs="Arial"/>
          <w:sz w:val="20"/>
          <w:szCs w:val="20"/>
        </w:rPr>
        <w:t>NPr</w:t>
      </w:r>
      <w:proofErr w:type="spellEnd"/>
      <w:r w:rsidRPr="009E4EEA">
        <w:rPr>
          <w:rFonts w:ascii="Arial" w:hAnsi="Arial" w:cs="Arial"/>
          <w:sz w:val="20"/>
          <w:szCs w:val="20"/>
        </w:rPr>
        <w:t xml:space="preserve"> 574.5, </w:t>
      </w:r>
      <w:proofErr w:type="spellStart"/>
      <w:r w:rsidRPr="009E4EEA">
        <w:rPr>
          <w:rFonts w:ascii="Arial" w:hAnsi="Arial" w:cs="Arial"/>
          <w:sz w:val="20"/>
          <w:szCs w:val="20"/>
        </w:rPr>
        <w:t>NPr</w:t>
      </w:r>
      <w:proofErr w:type="spellEnd"/>
      <w:r w:rsidRPr="009E4EEA">
        <w:rPr>
          <w:rFonts w:ascii="Arial" w:hAnsi="Arial" w:cs="Arial"/>
          <w:sz w:val="20"/>
          <w:szCs w:val="20"/>
        </w:rPr>
        <w:t xml:space="preserve"> 575.0, </w:t>
      </w:r>
      <w:proofErr w:type="spellStart"/>
      <w:r w:rsidRPr="009E4EEA">
        <w:rPr>
          <w:rFonts w:ascii="Arial" w:hAnsi="Arial" w:cs="Arial"/>
          <w:sz w:val="20"/>
          <w:szCs w:val="20"/>
        </w:rPr>
        <w:t>NPr</w:t>
      </w:r>
      <w:proofErr w:type="spellEnd"/>
      <w:r w:rsidRPr="009E4EEA">
        <w:rPr>
          <w:rFonts w:ascii="Arial" w:hAnsi="Arial" w:cs="Arial"/>
          <w:sz w:val="20"/>
          <w:szCs w:val="20"/>
        </w:rPr>
        <w:t xml:space="preserve"> 578.6</w:t>
      </w:r>
    </w:p>
    <w:p w14:paraId="73D32E60" w14:textId="77777777" w:rsidR="00BC603D" w:rsidRPr="009E4EEA" w:rsidRDefault="00BC603D" w:rsidP="00BC603D">
      <w:pPr>
        <w:pStyle w:val="Odstavekseznama"/>
        <w:rPr>
          <w:rFonts w:ascii="Arial" w:hAnsi="Arial" w:cs="Arial"/>
          <w:sz w:val="20"/>
          <w:szCs w:val="20"/>
        </w:rPr>
      </w:pPr>
      <w:r w:rsidRPr="009E4EEA">
        <w:rPr>
          <w:rFonts w:ascii="Arial" w:hAnsi="Arial" w:cs="Arial"/>
          <w:sz w:val="20"/>
          <w:szCs w:val="20"/>
        </w:rPr>
        <w:t xml:space="preserve">Postaja je v smislu signalnovarnostnih naprav zavarovana z elektro relejno signalnovarnostno napravo sistema Sl Te I 30. Proti sosednjima postajama, Slovenska Bistrica in Rače, so vgrajene naprave </w:t>
      </w:r>
      <w:proofErr w:type="spellStart"/>
      <w:r w:rsidRPr="009E4EEA">
        <w:rPr>
          <w:rFonts w:ascii="Arial" w:hAnsi="Arial" w:cs="Arial"/>
          <w:sz w:val="20"/>
          <w:szCs w:val="20"/>
        </w:rPr>
        <w:t>medpostajne</w:t>
      </w:r>
      <w:proofErr w:type="spellEnd"/>
      <w:r w:rsidRPr="009E4EEA">
        <w:rPr>
          <w:rFonts w:ascii="Arial" w:hAnsi="Arial" w:cs="Arial"/>
          <w:sz w:val="20"/>
          <w:szCs w:val="20"/>
        </w:rPr>
        <w:t xml:space="preserve"> odvisnosti. Obstoječe zavarovanje na postaji Pragersko za kontrolo zasedenosti ali prostosti tirov in kretnic uporablja izolirne odseke. Za kontrolo prostosti na napravah MO je uporabljen sistem štetja osi AZL 70. Na odseku Pragersko – Cirkovce Polje so vgrajene naprave elektronskega progovnega bloka tipa SIMIS-W proizvajalca Siemens v kombinaciji s sistemom za štetje osi ACS2000 proizvajalca </w:t>
      </w:r>
      <w:proofErr w:type="spellStart"/>
      <w:r w:rsidRPr="009E4EEA">
        <w:rPr>
          <w:rFonts w:ascii="Arial" w:hAnsi="Arial" w:cs="Arial"/>
          <w:sz w:val="20"/>
          <w:szCs w:val="20"/>
        </w:rPr>
        <w:t>Frauscher</w:t>
      </w:r>
      <w:proofErr w:type="spellEnd"/>
      <w:r w:rsidRPr="009E4EEA">
        <w:rPr>
          <w:rFonts w:ascii="Arial" w:hAnsi="Arial" w:cs="Arial"/>
          <w:sz w:val="20"/>
          <w:szCs w:val="20"/>
        </w:rPr>
        <w:t xml:space="preserve">. Med relejno signalnovarnostno napravo nameščeno na postaji Pragersko in elektronsko signalnovarnostno napravo nameščeno na postaji Cirkovce Polje je izveden vmesnik, ki skrbi za pravilno delovanje odvisnosti elektronskega avtomatskega progovnega bloka in odvisnosti med postajama. </w:t>
      </w:r>
    </w:p>
    <w:p w14:paraId="3A1A48C0" w14:textId="1F666F29" w:rsidR="007E2FF7" w:rsidRPr="009E4EEA" w:rsidRDefault="007E2FF7" w:rsidP="003F2E07">
      <w:pPr>
        <w:pStyle w:val="Odstavekseznama"/>
        <w:rPr>
          <w:rFonts w:ascii="Arial" w:hAnsi="Arial" w:cs="Arial"/>
          <w:sz w:val="20"/>
          <w:szCs w:val="20"/>
        </w:rPr>
      </w:pPr>
      <w:r w:rsidRPr="009E4EEA">
        <w:rPr>
          <w:rFonts w:ascii="Arial" w:hAnsi="Arial" w:cs="Arial"/>
          <w:sz w:val="20"/>
          <w:szCs w:val="20"/>
        </w:rPr>
        <w:t xml:space="preserve">Na področju postaj </w:t>
      </w:r>
      <w:r w:rsidR="00EA1CFB" w:rsidRPr="009E4EEA">
        <w:rPr>
          <w:rFonts w:ascii="Arial" w:hAnsi="Arial" w:cs="Arial"/>
          <w:sz w:val="20"/>
          <w:szCs w:val="20"/>
        </w:rPr>
        <w:t xml:space="preserve">bodo izvedene </w:t>
      </w:r>
      <w:r w:rsidR="00723210" w:rsidRPr="009E4EEA">
        <w:rPr>
          <w:rFonts w:ascii="Arial" w:hAnsi="Arial" w:cs="Arial"/>
          <w:sz w:val="20"/>
          <w:szCs w:val="20"/>
        </w:rPr>
        <w:t>nadgradnje</w:t>
      </w:r>
      <w:r w:rsidRPr="009E4EEA">
        <w:rPr>
          <w:rFonts w:ascii="Arial" w:hAnsi="Arial" w:cs="Arial"/>
          <w:sz w:val="20"/>
          <w:szCs w:val="20"/>
        </w:rPr>
        <w:t xml:space="preserve"> (sprememba tirnih situacij,</w:t>
      </w:r>
      <w:r w:rsidR="00EA1CFB" w:rsidRPr="009E4EEA">
        <w:rPr>
          <w:rFonts w:ascii="Arial" w:hAnsi="Arial" w:cs="Arial"/>
          <w:sz w:val="20"/>
          <w:szCs w:val="20"/>
        </w:rPr>
        <w:t xml:space="preserve"> </w:t>
      </w:r>
      <w:r w:rsidRPr="009E4EEA">
        <w:rPr>
          <w:rFonts w:ascii="Arial" w:hAnsi="Arial" w:cs="Arial"/>
          <w:sz w:val="20"/>
          <w:szCs w:val="20"/>
        </w:rPr>
        <w:t xml:space="preserve">kretnic, podhodov, peronov, izgradnja oziroma vgradnja novih zunanjih SV in TK naprav,..). </w:t>
      </w:r>
      <w:r w:rsidR="003F2E07" w:rsidRPr="009E4EEA">
        <w:rPr>
          <w:rFonts w:ascii="Arial" w:hAnsi="Arial" w:cs="Arial"/>
          <w:sz w:val="20"/>
          <w:szCs w:val="20"/>
        </w:rPr>
        <w:t xml:space="preserve">Zaradi spremenjene situacije na postajah </w:t>
      </w:r>
      <w:r w:rsidR="00723210" w:rsidRPr="009E4EEA">
        <w:rPr>
          <w:rFonts w:ascii="Arial" w:hAnsi="Arial" w:cs="Arial"/>
          <w:sz w:val="20"/>
          <w:szCs w:val="20"/>
        </w:rPr>
        <w:t xml:space="preserve">in odsekih proge </w:t>
      </w:r>
      <w:r w:rsidR="003F2E07" w:rsidRPr="009E4EEA">
        <w:rPr>
          <w:rFonts w:ascii="Arial" w:hAnsi="Arial" w:cs="Arial"/>
          <w:sz w:val="20"/>
          <w:szCs w:val="20"/>
        </w:rPr>
        <w:t xml:space="preserve">je potrebno izvesti </w:t>
      </w:r>
      <w:r w:rsidR="00723210" w:rsidRPr="009E4EEA">
        <w:rPr>
          <w:rFonts w:ascii="Arial" w:hAnsi="Arial" w:cs="Arial"/>
          <w:sz w:val="20"/>
          <w:szCs w:val="20"/>
        </w:rPr>
        <w:t xml:space="preserve">predelavo </w:t>
      </w:r>
      <w:proofErr w:type="spellStart"/>
      <w:r w:rsidR="00723210" w:rsidRPr="009E4EEA">
        <w:rPr>
          <w:rFonts w:ascii="Arial" w:hAnsi="Arial" w:cs="Arial"/>
          <w:sz w:val="20"/>
          <w:szCs w:val="20"/>
        </w:rPr>
        <w:t>funkcionalnosto</w:t>
      </w:r>
      <w:proofErr w:type="spellEnd"/>
      <w:r w:rsidR="00723210" w:rsidRPr="009E4EEA">
        <w:rPr>
          <w:rFonts w:ascii="Arial" w:hAnsi="Arial" w:cs="Arial"/>
          <w:sz w:val="20"/>
          <w:szCs w:val="20"/>
        </w:rPr>
        <w:t xml:space="preserve"> </w:t>
      </w:r>
      <w:r w:rsidR="003F2E07" w:rsidRPr="009E4EEA">
        <w:rPr>
          <w:rFonts w:ascii="Arial" w:hAnsi="Arial" w:cs="Arial"/>
          <w:sz w:val="20"/>
          <w:szCs w:val="20"/>
        </w:rPr>
        <w:t>obstoječe signalnovar</w:t>
      </w:r>
      <w:r w:rsidR="00C24F4C" w:rsidRPr="009E4EEA">
        <w:rPr>
          <w:rFonts w:ascii="Arial" w:hAnsi="Arial" w:cs="Arial"/>
          <w:sz w:val="20"/>
          <w:szCs w:val="20"/>
        </w:rPr>
        <w:t xml:space="preserve">nostne naprave na </w:t>
      </w:r>
      <w:r w:rsidR="007C1AD8" w:rsidRPr="009E4EEA">
        <w:rPr>
          <w:rFonts w:ascii="Arial" w:hAnsi="Arial" w:cs="Arial"/>
          <w:sz w:val="20"/>
          <w:szCs w:val="20"/>
        </w:rPr>
        <w:t xml:space="preserve">postaji. </w:t>
      </w:r>
      <w:r w:rsidR="003F2E07" w:rsidRPr="009E4EEA">
        <w:rPr>
          <w:rFonts w:ascii="Arial" w:hAnsi="Arial" w:cs="Arial"/>
          <w:sz w:val="20"/>
          <w:szCs w:val="20"/>
        </w:rPr>
        <w:t xml:space="preserve">Z izvedbo </w:t>
      </w:r>
      <w:r w:rsidR="00723210" w:rsidRPr="009E4EEA">
        <w:rPr>
          <w:rFonts w:ascii="Arial" w:hAnsi="Arial" w:cs="Arial"/>
          <w:sz w:val="20"/>
          <w:szCs w:val="20"/>
        </w:rPr>
        <w:t>predelav</w:t>
      </w:r>
      <w:r w:rsidR="003F2E07" w:rsidRPr="009E4EEA">
        <w:rPr>
          <w:rFonts w:ascii="Arial" w:hAnsi="Arial" w:cs="Arial"/>
          <w:sz w:val="20"/>
          <w:szCs w:val="20"/>
        </w:rPr>
        <w:t xml:space="preserve"> zavarovanja </w:t>
      </w:r>
      <w:r w:rsidR="00723210" w:rsidRPr="009E4EEA">
        <w:rPr>
          <w:rFonts w:ascii="Arial" w:hAnsi="Arial" w:cs="Arial"/>
          <w:sz w:val="20"/>
          <w:szCs w:val="20"/>
        </w:rPr>
        <w:t>se</w:t>
      </w:r>
      <w:r w:rsidR="003F2E07" w:rsidRPr="009E4EEA">
        <w:rPr>
          <w:rFonts w:ascii="Arial" w:hAnsi="Arial" w:cs="Arial"/>
          <w:sz w:val="20"/>
          <w:szCs w:val="20"/>
        </w:rPr>
        <w:t xml:space="preserve"> o</w:t>
      </w:r>
      <w:r w:rsidR="00C24F4C" w:rsidRPr="009E4EEA">
        <w:rPr>
          <w:rFonts w:ascii="Arial" w:hAnsi="Arial" w:cs="Arial"/>
          <w:sz w:val="20"/>
          <w:szCs w:val="20"/>
        </w:rPr>
        <w:t>mogoči izvedbo gradbenih faz</w:t>
      </w:r>
      <w:r w:rsidR="003F2E07" w:rsidRPr="009E4EEA">
        <w:rPr>
          <w:rFonts w:ascii="Arial" w:hAnsi="Arial" w:cs="Arial"/>
          <w:sz w:val="20"/>
          <w:szCs w:val="20"/>
        </w:rPr>
        <w:t xml:space="preserve"> po terminskem plan</w:t>
      </w:r>
      <w:r w:rsidR="00C24F4C" w:rsidRPr="009E4EEA">
        <w:rPr>
          <w:rFonts w:ascii="Arial" w:hAnsi="Arial" w:cs="Arial"/>
          <w:sz w:val="20"/>
          <w:szCs w:val="20"/>
        </w:rPr>
        <w:t xml:space="preserve">u izvajalca gradbenih del. </w:t>
      </w:r>
      <w:r w:rsidRPr="009E4EEA">
        <w:rPr>
          <w:rFonts w:ascii="Arial" w:hAnsi="Arial" w:cs="Arial"/>
          <w:sz w:val="20"/>
          <w:szCs w:val="20"/>
        </w:rPr>
        <w:t>Podrobnejši opis del je razviden v nadaljevanju.</w:t>
      </w:r>
      <w:r w:rsidR="00C24F4C" w:rsidRPr="009E4EEA">
        <w:rPr>
          <w:rFonts w:ascii="Arial" w:hAnsi="Arial" w:cs="Arial"/>
          <w:sz w:val="20"/>
          <w:szCs w:val="20"/>
        </w:rPr>
        <w:t>.</w:t>
      </w:r>
    </w:p>
    <w:p w14:paraId="1D65BFCD" w14:textId="77777777" w:rsidR="007E2FF7" w:rsidRPr="009E4EEA" w:rsidRDefault="007E2FF7" w:rsidP="00462AFA">
      <w:pPr>
        <w:pStyle w:val="Odstavekseznama"/>
        <w:rPr>
          <w:rFonts w:ascii="Arial" w:hAnsi="Arial" w:cs="Arial"/>
          <w:sz w:val="20"/>
          <w:szCs w:val="20"/>
        </w:rPr>
      </w:pPr>
      <w:r w:rsidRPr="009E4EEA">
        <w:rPr>
          <w:rFonts w:ascii="Arial" w:hAnsi="Arial" w:cs="Arial"/>
          <w:sz w:val="20"/>
          <w:szCs w:val="20"/>
        </w:rPr>
        <w:t>Dela se bodo izvajala sočasno z gradbenimi deli.</w:t>
      </w:r>
      <w:r w:rsidR="00EA1CFB" w:rsidRPr="009E4EEA">
        <w:rPr>
          <w:rFonts w:ascii="Arial" w:hAnsi="Arial" w:cs="Arial"/>
          <w:sz w:val="20"/>
          <w:szCs w:val="20"/>
        </w:rPr>
        <w:t xml:space="preserve"> </w:t>
      </w:r>
      <w:r w:rsidRPr="009E4EEA">
        <w:rPr>
          <w:rFonts w:ascii="Arial" w:hAnsi="Arial" w:cs="Arial"/>
          <w:sz w:val="20"/>
          <w:szCs w:val="20"/>
        </w:rPr>
        <w:t xml:space="preserve">Izvajalec </w:t>
      </w:r>
      <w:r w:rsidR="003F2E07" w:rsidRPr="009E4EEA">
        <w:rPr>
          <w:rFonts w:ascii="Arial" w:hAnsi="Arial" w:cs="Arial"/>
          <w:sz w:val="20"/>
          <w:szCs w:val="20"/>
        </w:rPr>
        <w:t xml:space="preserve">izvedbe </w:t>
      </w:r>
      <w:r w:rsidR="00F01677" w:rsidRPr="009E4EEA">
        <w:rPr>
          <w:rFonts w:ascii="Arial" w:hAnsi="Arial" w:cs="Arial"/>
          <w:sz w:val="20"/>
          <w:szCs w:val="20"/>
        </w:rPr>
        <w:t>predelav funkcionalnosti</w:t>
      </w:r>
      <w:r w:rsidR="003F2E07" w:rsidRPr="009E4EEA">
        <w:rPr>
          <w:rFonts w:ascii="Arial" w:hAnsi="Arial" w:cs="Arial"/>
          <w:sz w:val="20"/>
          <w:szCs w:val="20"/>
        </w:rPr>
        <w:t xml:space="preserve"> zavarovanja obstoječe SV naprave</w:t>
      </w:r>
      <w:r w:rsidRPr="009E4EEA">
        <w:rPr>
          <w:rFonts w:ascii="Arial" w:hAnsi="Arial" w:cs="Arial"/>
          <w:sz w:val="20"/>
          <w:szCs w:val="20"/>
        </w:rPr>
        <w:t xml:space="preserve"> se bo moral pri izvedbi prilagoditi izvajalcem gradbenih del in prilagoditi terminskemu planu gradbenih izvajalcev in z njimi uskladi</w:t>
      </w:r>
      <w:r w:rsidR="00E96C2C" w:rsidRPr="009E4EEA">
        <w:rPr>
          <w:rFonts w:ascii="Arial" w:hAnsi="Arial" w:cs="Arial"/>
          <w:sz w:val="20"/>
          <w:szCs w:val="20"/>
        </w:rPr>
        <w:t>ti</w:t>
      </w:r>
      <w:r w:rsidRPr="009E4EEA">
        <w:rPr>
          <w:rFonts w:ascii="Arial" w:hAnsi="Arial" w:cs="Arial"/>
          <w:sz w:val="20"/>
          <w:szCs w:val="20"/>
        </w:rPr>
        <w:t xml:space="preserve"> izvedbo.</w:t>
      </w:r>
      <w:r w:rsidR="00E96C2C" w:rsidRPr="009E4EEA">
        <w:rPr>
          <w:rFonts w:ascii="Arial" w:hAnsi="Arial" w:cs="Arial"/>
          <w:sz w:val="20"/>
          <w:szCs w:val="20"/>
        </w:rPr>
        <w:t xml:space="preserve"> </w:t>
      </w:r>
      <w:r w:rsidRPr="009E4EEA">
        <w:rPr>
          <w:rFonts w:ascii="Arial" w:hAnsi="Arial" w:cs="Arial"/>
          <w:sz w:val="20"/>
          <w:szCs w:val="20"/>
        </w:rPr>
        <w:t>Zaradi tega bo potrebno vsa dela skrbno načrtovati in tehnološko ter časovno med seboj usklajevati s ciljem, da bo izvedba čim bolj optimalna in bodo ovire v prometu čim manjše</w:t>
      </w:r>
      <w:r w:rsidR="00E96C2C" w:rsidRPr="009E4EEA">
        <w:rPr>
          <w:rFonts w:ascii="Arial" w:hAnsi="Arial" w:cs="Arial"/>
          <w:sz w:val="20"/>
          <w:szCs w:val="20"/>
        </w:rPr>
        <w:t>.</w:t>
      </w:r>
    </w:p>
    <w:p w14:paraId="637BCAFA" w14:textId="709DED8B" w:rsidR="00CD7393" w:rsidRPr="009E4EEA" w:rsidRDefault="00572445" w:rsidP="00572445">
      <w:pPr>
        <w:pStyle w:val="Odstavekseznama"/>
        <w:numPr>
          <w:ilvl w:val="0"/>
          <w:numId w:val="21"/>
        </w:numPr>
        <w:rPr>
          <w:rFonts w:ascii="Arial" w:hAnsi="Arial" w:cs="Arial"/>
          <w:sz w:val="20"/>
          <w:szCs w:val="20"/>
        </w:rPr>
      </w:pPr>
      <w:r w:rsidRPr="009E4EEA">
        <w:rPr>
          <w:rFonts w:ascii="Arial" w:hAnsi="Arial" w:cs="Arial"/>
          <w:sz w:val="20"/>
          <w:szCs w:val="20"/>
        </w:rPr>
        <w:t>V roku 1 meseca po veljavnosti pogodbe bo izved</w:t>
      </w:r>
      <w:r w:rsidR="007C1AD8" w:rsidRPr="009E4EEA">
        <w:rPr>
          <w:rFonts w:ascii="Arial" w:hAnsi="Arial" w:cs="Arial"/>
          <w:sz w:val="20"/>
          <w:szCs w:val="20"/>
        </w:rPr>
        <w:t>ena uvedba v delo.</w:t>
      </w:r>
    </w:p>
    <w:p w14:paraId="1F26B8CE" w14:textId="4033AA72" w:rsidR="00462AFA" w:rsidRPr="009E4EEA" w:rsidRDefault="00462AFA" w:rsidP="00DE3568">
      <w:pPr>
        <w:pStyle w:val="Odstavekseznama"/>
        <w:rPr>
          <w:rFonts w:ascii="Arial" w:hAnsi="Arial" w:cs="Arial"/>
          <w:sz w:val="20"/>
          <w:szCs w:val="20"/>
        </w:rPr>
      </w:pPr>
      <w:r w:rsidRPr="009E4EEA">
        <w:rPr>
          <w:rFonts w:ascii="Arial" w:hAnsi="Arial" w:cs="Arial"/>
          <w:sz w:val="20"/>
          <w:szCs w:val="20"/>
        </w:rPr>
        <w:t xml:space="preserve">Predhodno izdelana dokumentacija v fazi priprave projekta, predvsem dokumentacija </w:t>
      </w:r>
      <w:r w:rsidR="007C1AD8" w:rsidRPr="009E4EEA">
        <w:rPr>
          <w:rFonts w:ascii="Arial" w:hAnsi="Arial" w:cs="Arial"/>
          <w:sz w:val="20"/>
          <w:szCs w:val="20"/>
        </w:rPr>
        <w:t>PGD/</w:t>
      </w:r>
      <w:proofErr w:type="spellStart"/>
      <w:r w:rsidRPr="009E4EEA">
        <w:rPr>
          <w:rFonts w:ascii="Arial" w:hAnsi="Arial" w:cs="Arial"/>
          <w:sz w:val="20"/>
          <w:szCs w:val="20"/>
        </w:rPr>
        <w:t>IzN</w:t>
      </w:r>
      <w:proofErr w:type="spellEnd"/>
      <w:r w:rsidR="007C1AD8" w:rsidRPr="009E4EEA">
        <w:rPr>
          <w:rFonts w:ascii="Arial" w:hAnsi="Arial" w:cs="Arial"/>
          <w:sz w:val="20"/>
          <w:szCs w:val="20"/>
        </w:rPr>
        <w:t xml:space="preserve"> (</w:t>
      </w:r>
      <w:proofErr w:type="spellStart"/>
      <w:r w:rsidR="007C1AD8" w:rsidRPr="009E4EEA">
        <w:rPr>
          <w:rFonts w:ascii="Arial" w:hAnsi="Arial" w:cs="Arial"/>
          <w:sz w:val="20"/>
          <w:szCs w:val="20"/>
        </w:rPr>
        <w:t>IzN</w:t>
      </w:r>
      <w:proofErr w:type="spellEnd"/>
      <w:r w:rsidR="007C1AD8" w:rsidRPr="009E4EEA">
        <w:rPr>
          <w:rFonts w:ascii="Arial" w:hAnsi="Arial" w:cs="Arial"/>
          <w:sz w:val="20"/>
          <w:szCs w:val="20"/>
        </w:rPr>
        <w:t xml:space="preserve"> za SV naprave je v izdelavi</w:t>
      </w:r>
      <w:r w:rsidR="006C187F" w:rsidRPr="009E4EEA">
        <w:rPr>
          <w:rFonts w:ascii="Arial" w:hAnsi="Arial" w:cs="Arial"/>
          <w:sz w:val="20"/>
          <w:szCs w:val="20"/>
        </w:rPr>
        <w:t xml:space="preserve">, po tej pogodbi mora izvajalec izdelati </w:t>
      </w:r>
      <w:proofErr w:type="spellStart"/>
      <w:r w:rsidR="006C187F" w:rsidRPr="009E4EEA">
        <w:rPr>
          <w:rFonts w:ascii="Arial" w:hAnsi="Arial" w:cs="Arial"/>
          <w:sz w:val="20"/>
          <w:szCs w:val="20"/>
        </w:rPr>
        <w:t>IzN</w:t>
      </w:r>
      <w:proofErr w:type="spellEnd"/>
      <w:r w:rsidR="006C187F" w:rsidRPr="009E4EEA">
        <w:rPr>
          <w:rFonts w:ascii="Arial" w:hAnsi="Arial" w:cs="Arial"/>
          <w:sz w:val="20"/>
          <w:szCs w:val="20"/>
        </w:rPr>
        <w:t xml:space="preserve"> načrt predelave notranjih SV naprav</w:t>
      </w:r>
      <w:r w:rsidR="007C1AD8" w:rsidRPr="009E4EEA">
        <w:rPr>
          <w:rFonts w:ascii="Arial" w:hAnsi="Arial" w:cs="Arial"/>
          <w:sz w:val="20"/>
          <w:szCs w:val="20"/>
        </w:rPr>
        <w:t>)</w:t>
      </w:r>
      <w:r w:rsidRPr="009E4EEA">
        <w:rPr>
          <w:rFonts w:ascii="Arial" w:hAnsi="Arial" w:cs="Arial"/>
          <w:sz w:val="20"/>
          <w:szCs w:val="20"/>
        </w:rPr>
        <w:t xml:space="preserve">, ki je služila kot osnova za pripravo specifikacije tega naročila, je glede na obsežnost </w:t>
      </w:r>
      <w:r w:rsidR="00C9073F" w:rsidRPr="009E4EEA">
        <w:rPr>
          <w:rFonts w:ascii="Arial" w:hAnsi="Arial" w:cs="Arial"/>
          <w:sz w:val="20"/>
          <w:szCs w:val="20"/>
        </w:rPr>
        <w:t>na raz</w:t>
      </w:r>
      <w:r w:rsidR="00C24F4C" w:rsidRPr="009E4EEA">
        <w:rPr>
          <w:rFonts w:ascii="Arial" w:hAnsi="Arial" w:cs="Arial"/>
          <w:sz w:val="20"/>
          <w:szCs w:val="20"/>
        </w:rPr>
        <w:t>polago ponudniku</w:t>
      </w:r>
      <w:r w:rsidR="00C9073F" w:rsidRPr="009E4EEA">
        <w:rPr>
          <w:rFonts w:ascii="Arial" w:hAnsi="Arial" w:cs="Arial"/>
          <w:sz w:val="20"/>
          <w:szCs w:val="20"/>
        </w:rPr>
        <w:t xml:space="preserve"> skladno z navodili za pripravo ponudbe</w:t>
      </w:r>
      <w:r w:rsidR="00C24F4C" w:rsidRPr="009E4EEA">
        <w:rPr>
          <w:rFonts w:ascii="Arial" w:hAnsi="Arial" w:cs="Arial"/>
          <w:sz w:val="20"/>
          <w:szCs w:val="20"/>
        </w:rPr>
        <w:t xml:space="preserve"> pri naročniku</w:t>
      </w:r>
      <w:r w:rsidRPr="009E4EEA">
        <w:rPr>
          <w:rFonts w:ascii="Arial" w:hAnsi="Arial" w:cs="Arial"/>
          <w:sz w:val="20"/>
          <w:szCs w:val="20"/>
        </w:rPr>
        <w:t>, s tem da ta služi predvsem za pridobitev dodatnih informa</w:t>
      </w:r>
      <w:r w:rsidR="00C24F4C" w:rsidRPr="009E4EEA">
        <w:rPr>
          <w:rFonts w:ascii="Arial" w:hAnsi="Arial" w:cs="Arial"/>
          <w:sz w:val="20"/>
          <w:szCs w:val="20"/>
        </w:rPr>
        <w:t>cij v primeru potrebe ponudnika</w:t>
      </w:r>
      <w:r w:rsidRPr="009E4EEA">
        <w:rPr>
          <w:rFonts w:ascii="Arial" w:hAnsi="Arial" w:cs="Arial"/>
          <w:sz w:val="20"/>
          <w:szCs w:val="20"/>
        </w:rPr>
        <w:t>, pri čemer pa so v to poglavje in</w:t>
      </w:r>
      <w:r w:rsidR="00FA0ACF" w:rsidRPr="009E4EEA">
        <w:rPr>
          <w:rFonts w:ascii="Arial" w:hAnsi="Arial" w:cs="Arial"/>
          <w:sz w:val="20"/>
          <w:szCs w:val="20"/>
        </w:rPr>
        <w:t xml:space="preserve"> v priloge</w:t>
      </w:r>
      <w:r w:rsidRPr="009E4EEA">
        <w:rPr>
          <w:rFonts w:ascii="Arial" w:hAnsi="Arial" w:cs="Arial"/>
          <w:sz w:val="20"/>
          <w:szCs w:val="20"/>
        </w:rPr>
        <w:t xml:space="preserve"> vključene zahteve in opisi predvidenih posegov s ciljem, da omog</w:t>
      </w:r>
      <w:r w:rsidR="00C24F4C" w:rsidRPr="009E4EEA">
        <w:rPr>
          <w:rFonts w:ascii="Arial" w:hAnsi="Arial" w:cs="Arial"/>
          <w:sz w:val="20"/>
          <w:szCs w:val="20"/>
        </w:rPr>
        <w:t>očijo ponudniku</w:t>
      </w:r>
      <w:r w:rsidRPr="009E4EEA">
        <w:rPr>
          <w:rFonts w:ascii="Arial" w:hAnsi="Arial" w:cs="Arial"/>
          <w:sz w:val="20"/>
          <w:szCs w:val="20"/>
        </w:rPr>
        <w:t xml:space="preserve"> vse potrebne informacije za pripravo ponudbe v skladu z zahtevami. V skladu s časovnim zaporedjem nastajanja dokumentacije in z zahtevami in spoznanji za spremembe ali dopolnitve predvidenih rešitev velja v primeru morebitnega neskladja zahtev med dokumenti</w:t>
      </w:r>
      <w:r w:rsidR="00C9073F" w:rsidRPr="009E4EEA">
        <w:rPr>
          <w:rFonts w:ascii="Arial" w:hAnsi="Arial" w:cs="Arial"/>
          <w:sz w:val="20"/>
          <w:szCs w:val="20"/>
        </w:rPr>
        <w:t>, tisti dokument, kot je to določeno v pogodbi</w:t>
      </w:r>
      <w:r w:rsidR="00927AD4" w:rsidRPr="009E4EEA">
        <w:rPr>
          <w:rFonts w:ascii="Arial" w:hAnsi="Arial" w:cs="Arial"/>
          <w:sz w:val="20"/>
          <w:szCs w:val="20"/>
        </w:rPr>
        <w:t>.</w:t>
      </w:r>
    </w:p>
    <w:p w14:paraId="2B8C8477" w14:textId="77777777" w:rsidR="00462AFA" w:rsidRPr="009E4EEA" w:rsidRDefault="00462AFA" w:rsidP="00462AFA">
      <w:pPr>
        <w:pStyle w:val="Odstavekseznama"/>
        <w:rPr>
          <w:rFonts w:ascii="Arial" w:hAnsi="Arial" w:cs="Arial"/>
          <w:sz w:val="20"/>
          <w:szCs w:val="20"/>
        </w:rPr>
      </w:pPr>
      <w:r w:rsidRPr="009E4EEA">
        <w:rPr>
          <w:rFonts w:ascii="Arial" w:hAnsi="Arial" w:cs="Arial"/>
          <w:sz w:val="20"/>
          <w:szCs w:val="20"/>
        </w:rPr>
        <w:t xml:space="preserve">Kadar je pri projektiranju </w:t>
      </w:r>
      <w:r w:rsidR="00183F59" w:rsidRPr="009E4EEA">
        <w:rPr>
          <w:rFonts w:ascii="Arial" w:hAnsi="Arial" w:cs="Arial"/>
          <w:sz w:val="20"/>
          <w:szCs w:val="20"/>
        </w:rPr>
        <w:t>IZN</w:t>
      </w:r>
      <w:r w:rsidRPr="009E4EEA">
        <w:rPr>
          <w:rFonts w:ascii="Arial" w:hAnsi="Arial" w:cs="Arial"/>
          <w:sz w:val="20"/>
          <w:szCs w:val="20"/>
        </w:rPr>
        <w:t xml:space="preserve"> oziroma izvedbenih ali drugih načrt</w:t>
      </w:r>
      <w:r w:rsidR="00927AD4" w:rsidRPr="009E4EEA">
        <w:rPr>
          <w:rFonts w:ascii="Arial" w:hAnsi="Arial" w:cs="Arial"/>
          <w:sz w:val="20"/>
          <w:szCs w:val="20"/>
        </w:rPr>
        <w:t>ih</w:t>
      </w:r>
      <w:r w:rsidRPr="009E4EEA">
        <w:rPr>
          <w:rFonts w:ascii="Arial" w:hAnsi="Arial" w:cs="Arial"/>
          <w:sz w:val="20"/>
          <w:szCs w:val="20"/>
        </w:rPr>
        <w:t xml:space="preserve"> projektant uporabil preizkušene in že uveljavljene rešitve in oprem</w:t>
      </w:r>
      <w:r w:rsidR="00927AD4" w:rsidRPr="009E4EEA">
        <w:rPr>
          <w:rFonts w:ascii="Arial" w:hAnsi="Arial" w:cs="Arial"/>
          <w:sz w:val="20"/>
          <w:szCs w:val="20"/>
        </w:rPr>
        <w:t>o</w:t>
      </w:r>
      <w:r w:rsidRPr="009E4EEA">
        <w:rPr>
          <w:rFonts w:ascii="Arial" w:hAnsi="Arial" w:cs="Arial"/>
          <w:sz w:val="20"/>
          <w:szCs w:val="20"/>
        </w:rPr>
        <w:t xml:space="preserve"> in je ta navedena v tekstu ali načrtih, ta rešitev in oprema ni obvezna za dobavo in vgradnjo, ampak lahko ponudnik ponudi tudi drugo enakovredno ali boljšo rešitev </w:t>
      </w:r>
      <w:r w:rsidR="00927AD4" w:rsidRPr="009E4EEA">
        <w:rPr>
          <w:rFonts w:ascii="Arial" w:hAnsi="Arial" w:cs="Arial"/>
          <w:sz w:val="20"/>
          <w:szCs w:val="20"/>
        </w:rPr>
        <w:t>in/</w:t>
      </w:r>
      <w:r w:rsidRPr="009E4EEA">
        <w:rPr>
          <w:rFonts w:ascii="Arial" w:hAnsi="Arial" w:cs="Arial"/>
          <w:sz w:val="20"/>
          <w:szCs w:val="20"/>
        </w:rPr>
        <w:t xml:space="preserve">ali opremo, ki pa jo mora pred vgradnjo potrditi projektant in odgovorni nadzornik, zanjo pa mora izvajalec pridobiti in predložiti vsa potrebna dokazila o skladnosti in dovoljenja za vgradnjo in pri tem upoštevati rok za izvedbo vseh del. </w:t>
      </w:r>
      <w:r w:rsidRPr="009E4EEA">
        <w:rPr>
          <w:rFonts w:ascii="Arial" w:hAnsi="Arial" w:cs="Arial"/>
          <w:sz w:val="20"/>
          <w:szCs w:val="20"/>
        </w:rPr>
        <w:lastRenderedPageBreak/>
        <w:t xml:space="preserve">Izvajanje potrebnih aktivnosti v ta namen ni upravičen </w:t>
      </w:r>
      <w:r w:rsidR="00FA0ACF" w:rsidRPr="009E4EEA">
        <w:rPr>
          <w:rFonts w:ascii="Arial" w:hAnsi="Arial" w:cs="Arial"/>
          <w:sz w:val="20"/>
          <w:szCs w:val="20"/>
        </w:rPr>
        <w:t>razlog</w:t>
      </w:r>
      <w:r w:rsidRPr="009E4EEA">
        <w:rPr>
          <w:rFonts w:ascii="Arial" w:hAnsi="Arial" w:cs="Arial"/>
          <w:sz w:val="20"/>
          <w:szCs w:val="20"/>
        </w:rPr>
        <w:t xml:space="preserve"> za podaljšanje roka izvedbe del.</w:t>
      </w:r>
    </w:p>
    <w:p w14:paraId="48C28399" w14:textId="77777777" w:rsidR="00462AFA" w:rsidRPr="009E4EEA" w:rsidRDefault="00462AFA" w:rsidP="00462AFA">
      <w:pPr>
        <w:pStyle w:val="Odstavekseznama"/>
        <w:rPr>
          <w:rFonts w:ascii="Arial" w:hAnsi="Arial" w:cs="Arial"/>
          <w:sz w:val="20"/>
          <w:szCs w:val="20"/>
        </w:rPr>
      </w:pPr>
      <w:r w:rsidRPr="009E4EEA">
        <w:rPr>
          <w:rFonts w:ascii="Arial" w:hAnsi="Arial" w:cs="Arial"/>
          <w:sz w:val="20"/>
          <w:szCs w:val="20"/>
        </w:rPr>
        <w:t xml:space="preserve">Ponudnik mora pri oblikovanju cen za posamezne postavke pogodbenega predračuna (če niso posebej opredeljene ali izključene kot pogodbena obveznost), še posebej za dela, ki se izvajajo po načelu </w:t>
      </w:r>
      <w:r w:rsidR="00403259" w:rsidRPr="009E4EEA">
        <w:rPr>
          <w:rFonts w:ascii="Arial" w:hAnsi="Arial" w:cs="Arial"/>
          <w:sz w:val="20"/>
          <w:szCs w:val="20"/>
        </w:rPr>
        <w:t>komplet</w:t>
      </w:r>
      <w:r w:rsidRPr="009E4EEA">
        <w:rPr>
          <w:rFonts w:ascii="Arial" w:hAnsi="Arial" w:cs="Arial"/>
          <w:sz w:val="20"/>
          <w:szCs w:val="20"/>
        </w:rPr>
        <w:t>, upoštevati vse stroške potrebne za izvedbo pogodbenih obveznosti</w:t>
      </w:r>
      <w:r w:rsidR="00E96C2C" w:rsidRPr="009E4EEA">
        <w:rPr>
          <w:rFonts w:ascii="Arial" w:hAnsi="Arial" w:cs="Arial"/>
          <w:sz w:val="20"/>
          <w:szCs w:val="20"/>
        </w:rPr>
        <w:t>, ki</w:t>
      </w:r>
      <w:r w:rsidRPr="009E4EEA">
        <w:rPr>
          <w:rFonts w:ascii="Arial" w:hAnsi="Arial" w:cs="Arial"/>
          <w:sz w:val="20"/>
          <w:szCs w:val="20"/>
        </w:rPr>
        <w:t xml:space="preserve"> jih je razumno moč predvideti ali pričakovati, ter jih ustrezno ovrednotiti v cenah v ponudbenem predračunu.</w:t>
      </w:r>
    </w:p>
    <w:p w14:paraId="693F7187" w14:textId="77777777" w:rsidR="00A15C7B" w:rsidRPr="009E4EEA" w:rsidRDefault="00A15C7B" w:rsidP="0068765B">
      <w:pPr>
        <w:pStyle w:val="Odstavekseznama"/>
        <w:rPr>
          <w:rFonts w:ascii="Arial" w:hAnsi="Arial" w:cs="Arial"/>
          <w:sz w:val="20"/>
          <w:szCs w:val="20"/>
        </w:rPr>
      </w:pPr>
      <w:r w:rsidRPr="009E4EEA">
        <w:rPr>
          <w:rFonts w:ascii="Arial" w:hAnsi="Arial" w:cs="Arial"/>
          <w:sz w:val="20"/>
          <w:szCs w:val="20"/>
        </w:rPr>
        <w:t>Naročnik si pridržuje pravico do morebitnih sprememb tirnih situacij na posameznih postajah. Vsled tega mora ponudnik pred pričetkom projektiranja od Inženirja pridobiti pisno potrjeno tirno situacij</w:t>
      </w:r>
      <w:r w:rsidR="00595312" w:rsidRPr="009E4EEA">
        <w:rPr>
          <w:rFonts w:ascii="Arial" w:hAnsi="Arial" w:cs="Arial"/>
          <w:sz w:val="20"/>
          <w:szCs w:val="20"/>
        </w:rPr>
        <w:t>o. Izvajalec mora najkasneje v 1</w:t>
      </w:r>
      <w:r w:rsidRPr="009E4EEA">
        <w:rPr>
          <w:rFonts w:ascii="Arial" w:hAnsi="Arial" w:cs="Arial"/>
          <w:sz w:val="20"/>
          <w:szCs w:val="20"/>
        </w:rPr>
        <w:t xml:space="preserve"> mesec</w:t>
      </w:r>
      <w:r w:rsidR="00F01677" w:rsidRPr="009E4EEA">
        <w:rPr>
          <w:rFonts w:ascii="Arial" w:hAnsi="Arial" w:cs="Arial"/>
          <w:sz w:val="20"/>
          <w:szCs w:val="20"/>
        </w:rPr>
        <w:t>u</w:t>
      </w:r>
      <w:r w:rsidRPr="009E4EEA">
        <w:rPr>
          <w:rFonts w:ascii="Arial" w:hAnsi="Arial" w:cs="Arial"/>
          <w:sz w:val="20"/>
          <w:szCs w:val="20"/>
        </w:rPr>
        <w:t xml:space="preserve"> od potrditve tirne situacije Inženirja na gradbišču pričeti z izvajanjem </w:t>
      </w:r>
      <w:r w:rsidR="00F01677" w:rsidRPr="009E4EEA">
        <w:rPr>
          <w:rFonts w:ascii="Arial" w:hAnsi="Arial" w:cs="Arial"/>
          <w:sz w:val="20"/>
          <w:szCs w:val="20"/>
        </w:rPr>
        <w:t>predelav</w:t>
      </w:r>
      <w:r w:rsidRPr="009E4EEA">
        <w:rPr>
          <w:rFonts w:ascii="Arial" w:hAnsi="Arial" w:cs="Arial"/>
          <w:sz w:val="20"/>
          <w:szCs w:val="20"/>
        </w:rPr>
        <w:t xml:space="preserve"> zavarovanj in sledenjem gradbenim delom.</w:t>
      </w:r>
    </w:p>
    <w:p w14:paraId="41F325EE" w14:textId="77777777" w:rsidR="00BD7E98" w:rsidRPr="009E4EEA" w:rsidRDefault="00BD7E98" w:rsidP="0068765B">
      <w:pPr>
        <w:pStyle w:val="Odstavekseznama"/>
        <w:rPr>
          <w:rFonts w:ascii="Arial" w:hAnsi="Arial" w:cs="Arial"/>
          <w:sz w:val="20"/>
          <w:szCs w:val="20"/>
        </w:rPr>
      </w:pPr>
      <w:r w:rsidRPr="009E4EEA">
        <w:rPr>
          <w:rFonts w:ascii="Arial" w:hAnsi="Arial" w:cs="Arial"/>
          <w:sz w:val="20"/>
          <w:szCs w:val="20"/>
        </w:rPr>
        <w:t>Terminski plani so informativni in prikazujejo predviden potek napredovanja del v času priprave razpisne dokumentacije. Pri oddaji ponudbe ponudniku ni treba oddati zavezujoč</w:t>
      </w:r>
      <w:r w:rsidR="00374D48" w:rsidRPr="009E4EEA">
        <w:rPr>
          <w:rFonts w:ascii="Arial" w:hAnsi="Arial" w:cs="Arial"/>
          <w:sz w:val="20"/>
          <w:szCs w:val="20"/>
        </w:rPr>
        <w:t>ega terminskega plana. P</w:t>
      </w:r>
      <w:r w:rsidRPr="009E4EEA">
        <w:rPr>
          <w:rFonts w:ascii="Arial" w:hAnsi="Arial" w:cs="Arial"/>
          <w:sz w:val="20"/>
          <w:szCs w:val="20"/>
        </w:rPr>
        <w:t>onudnik bo izdelal terminsk</w:t>
      </w:r>
      <w:r w:rsidR="00F01677" w:rsidRPr="009E4EEA">
        <w:rPr>
          <w:rFonts w:ascii="Arial" w:hAnsi="Arial" w:cs="Arial"/>
          <w:sz w:val="20"/>
          <w:szCs w:val="20"/>
        </w:rPr>
        <w:t>i</w:t>
      </w:r>
      <w:r w:rsidRPr="009E4EEA">
        <w:rPr>
          <w:rFonts w:ascii="Arial" w:hAnsi="Arial" w:cs="Arial"/>
          <w:sz w:val="20"/>
          <w:szCs w:val="20"/>
        </w:rPr>
        <w:t xml:space="preserve"> plan </w:t>
      </w:r>
      <w:r w:rsidR="00F01677" w:rsidRPr="009E4EEA">
        <w:rPr>
          <w:rFonts w:ascii="Arial" w:hAnsi="Arial" w:cs="Arial"/>
          <w:sz w:val="20"/>
          <w:szCs w:val="20"/>
        </w:rPr>
        <w:t>in njegove dopolnitve po vsakokratni pridobitvi potrjenih planov napredovanja drugih del.</w:t>
      </w:r>
    </w:p>
    <w:p w14:paraId="2802E5CB" w14:textId="77777777" w:rsidR="00A15C7B" w:rsidRPr="009E4EEA" w:rsidRDefault="00A15C7B" w:rsidP="0068765B">
      <w:pPr>
        <w:pStyle w:val="Odstavekseznama"/>
        <w:rPr>
          <w:rFonts w:ascii="Arial" w:hAnsi="Arial" w:cs="Arial"/>
          <w:sz w:val="20"/>
          <w:szCs w:val="20"/>
        </w:rPr>
      </w:pPr>
      <w:r w:rsidRPr="009E4EEA">
        <w:rPr>
          <w:rFonts w:ascii="Arial" w:hAnsi="Arial" w:cs="Arial"/>
          <w:sz w:val="20"/>
          <w:szCs w:val="20"/>
        </w:rPr>
        <w:t xml:space="preserve">Ponudnik </w:t>
      </w:r>
      <w:r w:rsidR="00F01677" w:rsidRPr="009E4EEA">
        <w:rPr>
          <w:rFonts w:ascii="Arial" w:hAnsi="Arial" w:cs="Arial"/>
          <w:sz w:val="20"/>
          <w:szCs w:val="20"/>
        </w:rPr>
        <w:t xml:space="preserve">bo </w:t>
      </w:r>
      <w:r w:rsidRPr="009E4EEA">
        <w:rPr>
          <w:rFonts w:ascii="Arial" w:hAnsi="Arial" w:cs="Arial"/>
          <w:sz w:val="20"/>
          <w:szCs w:val="20"/>
        </w:rPr>
        <w:t>mora</w:t>
      </w:r>
      <w:r w:rsidR="00F01677" w:rsidRPr="009E4EEA">
        <w:rPr>
          <w:rFonts w:ascii="Arial" w:hAnsi="Arial" w:cs="Arial"/>
          <w:sz w:val="20"/>
          <w:szCs w:val="20"/>
        </w:rPr>
        <w:t>l</w:t>
      </w:r>
      <w:r w:rsidRPr="009E4EEA">
        <w:rPr>
          <w:rFonts w:ascii="Arial" w:hAnsi="Arial" w:cs="Arial"/>
          <w:sz w:val="20"/>
          <w:szCs w:val="20"/>
        </w:rPr>
        <w:t xml:space="preserve"> </w:t>
      </w:r>
      <w:r w:rsidR="00F01677" w:rsidRPr="009E4EEA">
        <w:rPr>
          <w:rFonts w:ascii="Arial" w:hAnsi="Arial" w:cs="Arial"/>
          <w:sz w:val="20"/>
          <w:szCs w:val="20"/>
        </w:rPr>
        <w:t xml:space="preserve">pred pričetkom del </w:t>
      </w:r>
      <w:r w:rsidRPr="009E4EEA">
        <w:rPr>
          <w:rFonts w:ascii="Arial" w:hAnsi="Arial" w:cs="Arial"/>
          <w:sz w:val="20"/>
          <w:szCs w:val="20"/>
        </w:rPr>
        <w:t xml:space="preserve"> </w:t>
      </w:r>
      <w:r w:rsidR="00503900" w:rsidRPr="009E4EEA">
        <w:rPr>
          <w:rFonts w:ascii="Arial" w:hAnsi="Arial" w:cs="Arial"/>
          <w:sz w:val="20"/>
          <w:szCs w:val="20"/>
        </w:rPr>
        <w:t xml:space="preserve">za posamezne objekte </w:t>
      </w:r>
      <w:r w:rsidRPr="009E4EEA">
        <w:rPr>
          <w:rFonts w:ascii="Arial" w:hAnsi="Arial" w:cs="Arial"/>
          <w:sz w:val="20"/>
          <w:szCs w:val="20"/>
        </w:rPr>
        <w:t xml:space="preserve">predati </w:t>
      </w:r>
      <w:r w:rsidR="00503900" w:rsidRPr="009E4EEA">
        <w:rPr>
          <w:rFonts w:ascii="Arial" w:hAnsi="Arial" w:cs="Arial"/>
          <w:sz w:val="20"/>
          <w:szCs w:val="20"/>
        </w:rPr>
        <w:t>tehnološki opis</w:t>
      </w:r>
      <w:r w:rsidRPr="009E4EEA">
        <w:rPr>
          <w:rFonts w:ascii="Arial" w:hAnsi="Arial" w:cs="Arial"/>
          <w:sz w:val="20"/>
          <w:szCs w:val="20"/>
        </w:rPr>
        <w:t xml:space="preserve">, ki prikazuje predvidene faze del in časovno trajanje le-teh. Posamezne faze </w:t>
      </w:r>
      <w:r w:rsidR="00F01677" w:rsidRPr="009E4EEA">
        <w:rPr>
          <w:rFonts w:ascii="Arial" w:hAnsi="Arial" w:cs="Arial"/>
          <w:sz w:val="20"/>
          <w:szCs w:val="20"/>
        </w:rPr>
        <w:t>se</w:t>
      </w:r>
      <w:r w:rsidRPr="009E4EEA">
        <w:rPr>
          <w:rFonts w:ascii="Arial" w:hAnsi="Arial" w:cs="Arial"/>
          <w:sz w:val="20"/>
          <w:szCs w:val="20"/>
        </w:rPr>
        <w:t xml:space="preserve"> opi</w:t>
      </w:r>
      <w:r w:rsidR="00F01677" w:rsidRPr="009E4EEA">
        <w:rPr>
          <w:rFonts w:ascii="Arial" w:hAnsi="Arial" w:cs="Arial"/>
          <w:sz w:val="20"/>
          <w:szCs w:val="20"/>
        </w:rPr>
        <w:t>še</w:t>
      </w:r>
      <w:r w:rsidRPr="009E4EEA">
        <w:rPr>
          <w:rFonts w:ascii="Arial" w:hAnsi="Arial" w:cs="Arial"/>
          <w:sz w:val="20"/>
          <w:szCs w:val="20"/>
        </w:rPr>
        <w:t xml:space="preserve"> na takšen način, da je nedvoumno razvidno, kaj je ponudnik v posamezni fazi predvidel. Pri tem se ponudnika dodatno opozarja na naslednje zahteve naročnika:</w:t>
      </w:r>
    </w:p>
    <w:p w14:paraId="1236576B" w14:textId="77777777" w:rsidR="00D67564" w:rsidRPr="009E4EEA" w:rsidRDefault="00A15C7B" w:rsidP="002567B5">
      <w:pPr>
        <w:pStyle w:val="Odstavekseznama"/>
        <w:numPr>
          <w:ilvl w:val="0"/>
          <w:numId w:val="75"/>
        </w:numPr>
        <w:spacing w:beforeLines="60" w:before="144" w:afterLines="60" w:after="144"/>
        <w:ind w:left="1134"/>
        <w:rPr>
          <w:rFonts w:ascii="Arial" w:hAnsi="Arial" w:cs="Arial"/>
          <w:sz w:val="20"/>
          <w:szCs w:val="20"/>
        </w:rPr>
      </w:pPr>
      <w:r w:rsidRPr="009E4EEA">
        <w:rPr>
          <w:rFonts w:ascii="Arial" w:hAnsi="Arial" w:cs="Arial"/>
          <w:sz w:val="20"/>
          <w:szCs w:val="20"/>
        </w:rPr>
        <w:t xml:space="preserve">Ponudnik mora omogočati varno odvijanje železniškega prometa v sklopu predvidenih </w:t>
      </w:r>
      <w:r w:rsidR="00F01677" w:rsidRPr="009E4EEA">
        <w:rPr>
          <w:rFonts w:ascii="Arial" w:hAnsi="Arial" w:cs="Arial"/>
          <w:sz w:val="20"/>
          <w:szCs w:val="20"/>
        </w:rPr>
        <w:t xml:space="preserve">del za funkcionalno predelavo </w:t>
      </w:r>
      <w:r w:rsidRPr="009E4EEA">
        <w:rPr>
          <w:rFonts w:ascii="Arial" w:hAnsi="Arial" w:cs="Arial"/>
          <w:sz w:val="20"/>
          <w:szCs w:val="20"/>
        </w:rPr>
        <w:t xml:space="preserve">zavarovanj, ter dinamiko del, prilagoditve naprav in zavarovanja prilagoditi gradbenim delom in jim mora slediti. </w:t>
      </w:r>
    </w:p>
    <w:p w14:paraId="49C45FF7" w14:textId="77777777" w:rsidR="00D67564" w:rsidRPr="009E4EEA" w:rsidRDefault="00A15C7B" w:rsidP="002567B5">
      <w:pPr>
        <w:pStyle w:val="Odstavekseznama"/>
        <w:numPr>
          <w:ilvl w:val="0"/>
          <w:numId w:val="75"/>
        </w:numPr>
        <w:spacing w:beforeLines="60" w:before="144" w:afterLines="60" w:after="144"/>
        <w:ind w:left="1134"/>
        <w:rPr>
          <w:rFonts w:ascii="Arial" w:hAnsi="Arial" w:cs="Arial"/>
          <w:sz w:val="20"/>
          <w:szCs w:val="20"/>
        </w:rPr>
      </w:pPr>
      <w:r w:rsidRPr="009E4EEA">
        <w:rPr>
          <w:rFonts w:ascii="Arial" w:hAnsi="Arial" w:cs="Arial"/>
          <w:sz w:val="20"/>
          <w:szCs w:val="20"/>
        </w:rPr>
        <w:t>V terminskem planu mora biti razviden čas izdelave izvedbene dokumentacije</w:t>
      </w:r>
      <w:r w:rsidR="00374D48" w:rsidRPr="009E4EEA">
        <w:rPr>
          <w:rFonts w:ascii="Arial" w:hAnsi="Arial" w:cs="Arial"/>
          <w:sz w:val="20"/>
          <w:szCs w:val="20"/>
        </w:rPr>
        <w:t xml:space="preserve"> (elaborata izvedbe </w:t>
      </w:r>
      <w:r w:rsidR="00F01677" w:rsidRPr="009E4EEA">
        <w:rPr>
          <w:rFonts w:ascii="Arial" w:hAnsi="Arial" w:cs="Arial"/>
          <w:sz w:val="20"/>
          <w:szCs w:val="20"/>
        </w:rPr>
        <w:t xml:space="preserve">prilagoditve </w:t>
      </w:r>
      <w:r w:rsidR="00374D48" w:rsidRPr="009E4EEA">
        <w:rPr>
          <w:rFonts w:ascii="Arial" w:hAnsi="Arial" w:cs="Arial"/>
          <w:sz w:val="20"/>
          <w:szCs w:val="20"/>
        </w:rPr>
        <w:t xml:space="preserve"> </w:t>
      </w:r>
      <w:proofErr w:type="spellStart"/>
      <w:r w:rsidR="00374D48" w:rsidRPr="009E4EEA">
        <w:rPr>
          <w:rFonts w:ascii="Arial" w:hAnsi="Arial" w:cs="Arial"/>
          <w:sz w:val="20"/>
          <w:szCs w:val="20"/>
        </w:rPr>
        <w:t>zavarovanja</w:t>
      </w:r>
      <w:r w:rsidR="00595312" w:rsidRPr="009E4EEA">
        <w:rPr>
          <w:rFonts w:ascii="Arial" w:hAnsi="Arial" w:cs="Arial"/>
          <w:sz w:val="20"/>
          <w:szCs w:val="20"/>
        </w:rPr>
        <w:t>;elaborat</w:t>
      </w:r>
      <w:proofErr w:type="spellEnd"/>
      <w:r w:rsidR="00595312" w:rsidRPr="009E4EEA">
        <w:rPr>
          <w:rFonts w:ascii="Arial" w:hAnsi="Arial" w:cs="Arial"/>
          <w:sz w:val="20"/>
          <w:szCs w:val="20"/>
        </w:rPr>
        <w:t xml:space="preserve"> se lahko izdela po fazah in mora biti predan naročniku, inženirju in  upravljavcu 21 dni pred izvedbo</w:t>
      </w:r>
      <w:r w:rsidR="00374D48" w:rsidRPr="009E4EEA">
        <w:rPr>
          <w:rFonts w:ascii="Arial" w:hAnsi="Arial" w:cs="Arial"/>
          <w:sz w:val="20"/>
          <w:szCs w:val="20"/>
        </w:rPr>
        <w:t>), ki ne sme biti daljši od  1 meseca</w:t>
      </w:r>
      <w:r w:rsidRPr="009E4EEA">
        <w:rPr>
          <w:rFonts w:ascii="Arial" w:hAnsi="Arial" w:cs="Arial"/>
          <w:sz w:val="20"/>
          <w:szCs w:val="20"/>
        </w:rPr>
        <w:t xml:space="preserve"> od trenutka, ko Inženir potrdi tirno situacijo.</w:t>
      </w:r>
    </w:p>
    <w:p w14:paraId="0DA25423" w14:textId="77777777" w:rsidR="006C5720" w:rsidRPr="009E4EEA" w:rsidRDefault="006C5720" w:rsidP="002567B5">
      <w:pPr>
        <w:pStyle w:val="Odstavekseznama"/>
        <w:numPr>
          <w:ilvl w:val="0"/>
          <w:numId w:val="0"/>
        </w:numPr>
        <w:spacing w:beforeLines="60" w:before="144" w:afterLines="60" w:after="144"/>
        <w:ind w:left="1134"/>
        <w:rPr>
          <w:rFonts w:ascii="Arial" w:hAnsi="Arial" w:cs="Arial"/>
          <w:sz w:val="20"/>
          <w:szCs w:val="20"/>
        </w:rPr>
      </w:pPr>
    </w:p>
    <w:p w14:paraId="2782682E" w14:textId="77777777" w:rsidR="006C5720" w:rsidRPr="009E4EEA" w:rsidRDefault="006C5720" w:rsidP="006C5720">
      <w:pPr>
        <w:pStyle w:val="Odstavekseznama"/>
        <w:rPr>
          <w:rFonts w:ascii="Arial" w:hAnsi="Arial" w:cs="Arial"/>
          <w:b/>
          <w:i w:val="0"/>
          <w:sz w:val="20"/>
          <w:szCs w:val="20"/>
        </w:rPr>
      </w:pPr>
      <w:r w:rsidRPr="009E4EEA">
        <w:rPr>
          <w:rFonts w:ascii="Arial" w:hAnsi="Arial" w:cs="Arial"/>
          <w:sz w:val="20"/>
          <w:szCs w:val="20"/>
        </w:rPr>
        <w:t>Ponudnik mora za ponujeno rešitev priložiti opis ponujene rešitve z glavnimi značilnostmi sistema in naprav:</w:t>
      </w:r>
    </w:p>
    <w:p w14:paraId="50E37FA8" w14:textId="77777777" w:rsidR="006C5720" w:rsidRPr="009E4EEA" w:rsidRDefault="006C5720" w:rsidP="00566806">
      <w:pPr>
        <w:pStyle w:val="Telobesedila2"/>
        <w:numPr>
          <w:ilvl w:val="1"/>
          <w:numId w:val="75"/>
        </w:numPr>
        <w:spacing w:before="60" w:after="0" w:line="240" w:lineRule="auto"/>
        <w:rPr>
          <w:rFonts w:ascii="Arial" w:hAnsi="Arial" w:cs="Arial"/>
          <w:i/>
          <w:sz w:val="20"/>
          <w:szCs w:val="20"/>
        </w:rPr>
      </w:pPr>
      <w:r w:rsidRPr="009E4EEA">
        <w:rPr>
          <w:rFonts w:ascii="Arial" w:hAnsi="Arial" w:cs="Arial"/>
          <w:i/>
          <w:sz w:val="20"/>
          <w:szCs w:val="20"/>
        </w:rPr>
        <w:t xml:space="preserve">Sistema </w:t>
      </w:r>
      <w:r w:rsidR="00374D48" w:rsidRPr="009E4EEA">
        <w:rPr>
          <w:rFonts w:ascii="Arial" w:hAnsi="Arial" w:cs="Arial"/>
          <w:i/>
          <w:sz w:val="20"/>
          <w:szCs w:val="20"/>
        </w:rPr>
        <w:t xml:space="preserve">štetja osi-ki služi za identifikacijo prostosti na tirih in kretnicah   </w:t>
      </w:r>
    </w:p>
    <w:p w14:paraId="42A52CCB" w14:textId="77777777" w:rsidR="001F1272" w:rsidRPr="009E4EEA" w:rsidRDefault="001F1272" w:rsidP="00E92D7F">
      <w:pPr>
        <w:pStyle w:val="Naslov1"/>
        <w:rPr>
          <w:rFonts w:ascii="Arial" w:hAnsi="Arial" w:cs="Arial"/>
          <w:sz w:val="20"/>
          <w:szCs w:val="20"/>
        </w:rPr>
      </w:pPr>
      <w:bookmarkStart w:id="3" w:name="_Toc80959303"/>
      <w:r w:rsidRPr="009E4EEA">
        <w:rPr>
          <w:rFonts w:ascii="Arial" w:hAnsi="Arial" w:cs="Arial"/>
          <w:sz w:val="20"/>
          <w:szCs w:val="20"/>
        </w:rPr>
        <w:t>Lokacija</w:t>
      </w:r>
      <w:bookmarkEnd w:id="3"/>
    </w:p>
    <w:p w14:paraId="0579FD54" w14:textId="77777777" w:rsidR="00BC603D" w:rsidRPr="009E4EEA" w:rsidRDefault="00BC603D" w:rsidP="00BC603D">
      <w:pPr>
        <w:pStyle w:val="Odstavekseznama"/>
        <w:numPr>
          <w:ilvl w:val="0"/>
          <w:numId w:val="22"/>
        </w:numPr>
        <w:ind w:left="644"/>
        <w:rPr>
          <w:rFonts w:ascii="Arial" w:hAnsi="Arial" w:cs="Arial"/>
          <w:sz w:val="20"/>
          <w:szCs w:val="20"/>
        </w:rPr>
      </w:pPr>
      <w:r w:rsidRPr="009E4EEA">
        <w:rPr>
          <w:rFonts w:ascii="Arial" w:hAnsi="Arial" w:cs="Arial"/>
          <w:sz w:val="20"/>
          <w:szCs w:val="20"/>
        </w:rPr>
        <w:t>Železniška postaja Pragersko leži na pomembnem železniškem vozlišču, ki leži na V. panevropskem koridorju, ki povezuje Benetke preko Ljubljane z Budimpešto in X.</w:t>
      </w:r>
    </w:p>
    <w:p w14:paraId="33F82043" w14:textId="77777777" w:rsidR="00BC603D" w:rsidRPr="009E4EEA" w:rsidRDefault="00BC603D" w:rsidP="00BC603D">
      <w:pPr>
        <w:pStyle w:val="Odstavekseznama"/>
        <w:numPr>
          <w:ilvl w:val="0"/>
          <w:numId w:val="0"/>
        </w:numPr>
        <w:ind w:left="644"/>
        <w:rPr>
          <w:rFonts w:ascii="Arial" w:hAnsi="Arial" w:cs="Arial"/>
          <w:sz w:val="20"/>
          <w:szCs w:val="20"/>
        </w:rPr>
      </w:pPr>
      <w:r w:rsidRPr="009E4EEA">
        <w:rPr>
          <w:rFonts w:ascii="Arial" w:hAnsi="Arial" w:cs="Arial"/>
          <w:sz w:val="20"/>
          <w:szCs w:val="20"/>
        </w:rPr>
        <w:t xml:space="preserve">panevropskem koridorju, ki se proti severu povezuje z zmogljivimi daljinskimi železniškimi povezavami v smeri od Zidanega mosta do Maribora in naprej proti </w:t>
      </w:r>
      <w:proofErr w:type="spellStart"/>
      <w:r w:rsidRPr="009E4EEA">
        <w:rPr>
          <w:rFonts w:ascii="Arial" w:hAnsi="Arial" w:cs="Arial"/>
          <w:sz w:val="20"/>
          <w:szCs w:val="20"/>
        </w:rPr>
        <w:t>Dunaju.Postaja</w:t>
      </w:r>
      <w:proofErr w:type="spellEnd"/>
      <w:r w:rsidRPr="009E4EEA">
        <w:rPr>
          <w:rFonts w:ascii="Arial" w:hAnsi="Arial" w:cs="Arial"/>
          <w:sz w:val="20"/>
          <w:szCs w:val="20"/>
        </w:rPr>
        <w:t xml:space="preserve"> Pragersko predstavlja pomembno prometno vozlišče, ki služi tovornemu </w:t>
      </w:r>
      <w:proofErr w:type="spellStart"/>
      <w:r w:rsidRPr="009E4EEA">
        <w:rPr>
          <w:rFonts w:ascii="Arial" w:hAnsi="Arial" w:cs="Arial"/>
          <w:sz w:val="20"/>
          <w:szCs w:val="20"/>
        </w:rPr>
        <w:t>inpotniškemu</w:t>
      </w:r>
      <w:proofErr w:type="spellEnd"/>
      <w:r w:rsidRPr="009E4EEA">
        <w:rPr>
          <w:rFonts w:ascii="Arial" w:hAnsi="Arial" w:cs="Arial"/>
          <w:sz w:val="20"/>
          <w:szCs w:val="20"/>
        </w:rPr>
        <w:t xml:space="preserve"> prometu tako v notranjem kot v mednarodnem prometu., leži na glavni železniški progi št. 30 Zidani Most – Šentilj – </w:t>
      </w:r>
      <w:proofErr w:type="spellStart"/>
      <w:r w:rsidRPr="009E4EEA">
        <w:rPr>
          <w:rFonts w:ascii="Arial" w:hAnsi="Arial" w:cs="Arial"/>
          <w:sz w:val="20"/>
          <w:szCs w:val="20"/>
        </w:rPr>
        <w:t>d.m</w:t>
      </w:r>
      <w:proofErr w:type="spellEnd"/>
      <w:r w:rsidRPr="009E4EEA">
        <w:rPr>
          <w:rFonts w:ascii="Arial" w:hAnsi="Arial" w:cs="Arial"/>
          <w:sz w:val="20"/>
          <w:szCs w:val="20"/>
        </w:rPr>
        <w:t>.. Na postaji se odcepi proga št. 40 Pragersko-Hodoš-</w:t>
      </w:r>
      <w:proofErr w:type="spellStart"/>
      <w:r w:rsidRPr="009E4EEA">
        <w:rPr>
          <w:rFonts w:ascii="Arial" w:hAnsi="Arial" w:cs="Arial"/>
          <w:sz w:val="20"/>
          <w:szCs w:val="20"/>
        </w:rPr>
        <w:t>d.m</w:t>
      </w:r>
      <w:proofErr w:type="spellEnd"/>
      <w:r w:rsidRPr="009E4EEA">
        <w:rPr>
          <w:rFonts w:ascii="Arial" w:hAnsi="Arial" w:cs="Arial"/>
          <w:sz w:val="20"/>
          <w:szCs w:val="20"/>
        </w:rPr>
        <w:t xml:space="preserve">.. </w:t>
      </w:r>
    </w:p>
    <w:p w14:paraId="7E8731B2" w14:textId="77777777" w:rsidR="00D04B80" w:rsidRPr="009E4EEA" w:rsidRDefault="00D04B80" w:rsidP="00E92D7F">
      <w:pPr>
        <w:pStyle w:val="Naslov1"/>
        <w:rPr>
          <w:rFonts w:ascii="Arial" w:hAnsi="Arial" w:cs="Arial"/>
          <w:sz w:val="20"/>
          <w:szCs w:val="20"/>
        </w:rPr>
      </w:pPr>
      <w:bookmarkStart w:id="4" w:name="_Toc80959304"/>
      <w:r w:rsidRPr="009E4EEA">
        <w:rPr>
          <w:rFonts w:ascii="Arial" w:hAnsi="Arial" w:cs="Arial"/>
          <w:sz w:val="20"/>
          <w:szCs w:val="20"/>
        </w:rPr>
        <w:t>Kratice</w:t>
      </w:r>
      <w:bookmarkEnd w:id="4"/>
    </w:p>
    <w:tbl>
      <w:tblPr>
        <w:tblStyle w:val="Tabelamrea"/>
        <w:tblW w:w="0" w:type="auto"/>
        <w:tblLook w:val="04A0" w:firstRow="1" w:lastRow="0" w:firstColumn="1" w:lastColumn="0" w:noHBand="0" w:noVBand="1"/>
      </w:tblPr>
      <w:tblGrid>
        <w:gridCol w:w="1676"/>
        <w:gridCol w:w="7103"/>
      </w:tblGrid>
      <w:tr w:rsidR="00C3799E" w:rsidRPr="009E4EEA" w14:paraId="772C8DAC" w14:textId="77777777" w:rsidTr="0063021D">
        <w:trPr>
          <w:trHeight w:val="300"/>
        </w:trPr>
        <w:tc>
          <w:tcPr>
            <w:tcW w:w="1716" w:type="dxa"/>
            <w:noWrap/>
            <w:hideMark/>
          </w:tcPr>
          <w:p w14:paraId="238A7CDE" w14:textId="77777777" w:rsidR="00C3799E" w:rsidRPr="009E4EEA" w:rsidRDefault="00C3799E">
            <w:pPr>
              <w:rPr>
                <w:rFonts w:ascii="Arial" w:hAnsi="Arial" w:cs="Arial"/>
                <w:sz w:val="20"/>
                <w:szCs w:val="20"/>
              </w:rPr>
            </w:pPr>
            <w:r w:rsidRPr="009E4EEA">
              <w:rPr>
                <w:rFonts w:ascii="Arial" w:hAnsi="Arial" w:cs="Arial"/>
                <w:sz w:val="20"/>
                <w:szCs w:val="20"/>
              </w:rPr>
              <w:t>APB</w:t>
            </w:r>
          </w:p>
        </w:tc>
        <w:tc>
          <w:tcPr>
            <w:tcW w:w="7289" w:type="dxa"/>
            <w:noWrap/>
            <w:hideMark/>
          </w:tcPr>
          <w:p w14:paraId="12E5063A" w14:textId="77777777" w:rsidR="00C3799E" w:rsidRPr="009E4EEA" w:rsidRDefault="00C3799E">
            <w:pPr>
              <w:rPr>
                <w:rFonts w:ascii="Arial" w:hAnsi="Arial" w:cs="Arial"/>
                <w:sz w:val="20"/>
                <w:szCs w:val="20"/>
              </w:rPr>
            </w:pPr>
            <w:r w:rsidRPr="009E4EEA">
              <w:rPr>
                <w:rFonts w:ascii="Arial" w:hAnsi="Arial" w:cs="Arial"/>
                <w:sz w:val="20"/>
                <w:szCs w:val="20"/>
              </w:rPr>
              <w:t>Avtomatski progovni blok</w:t>
            </w:r>
          </w:p>
        </w:tc>
      </w:tr>
      <w:tr w:rsidR="00D516D8" w:rsidRPr="009E4EEA" w14:paraId="7F8FFB06" w14:textId="77777777" w:rsidTr="0063021D">
        <w:trPr>
          <w:trHeight w:val="300"/>
        </w:trPr>
        <w:tc>
          <w:tcPr>
            <w:tcW w:w="1716" w:type="dxa"/>
            <w:noWrap/>
            <w:hideMark/>
          </w:tcPr>
          <w:p w14:paraId="0343FEF1" w14:textId="77777777" w:rsidR="00D516D8" w:rsidRPr="009E4EEA" w:rsidRDefault="00D516D8">
            <w:pPr>
              <w:rPr>
                <w:rFonts w:ascii="Arial" w:hAnsi="Arial" w:cs="Arial"/>
                <w:sz w:val="20"/>
                <w:szCs w:val="20"/>
              </w:rPr>
            </w:pPr>
            <w:r w:rsidRPr="009E4EEA">
              <w:rPr>
                <w:rFonts w:ascii="Arial" w:hAnsi="Arial" w:cs="Arial"/>
                <w:sz w:val="20"/>
                <w:szCs w:val="20"/>
              </w:rPr>
              <w:t>CE</w:t>
            </w:r>
          </w:p>
        </w:tc>
        <w:tc>
          <w:tcPr>
            <w:tcW w:w="7289" w:type="dxa"/>
            <w:noWrap/>
            <w:hideMark/>
          </w:tcPr>
          <w:p w14:paraId="629815FA" w14:textId="77777777" w:rsidR="00D516D8" w:rsidRPr="009E4EEA" w:rsidRDefault="00D516D8">
            <w:pPr>
              <w:rPr>
                <w:rFonts w:ascii="Arial" w:hAnsi="Arial" w:cs="Arial"/>
                <w:sz w:val="20"/>
                <w:szCs w:val="20"/>
              </w:rPr>
            </w:pPr>
            <w:r w:rsidRPr="009E4EEA">
              <w:rPr>
                <w:rFonts w:ascii="Arial" w:hAnsi="Arial" w:cs="Arial"/>
                <w:sz w:val="20"/>
                <w:szCs w:val="20"/>
              </w:rPr>
              <w:t>Celje</w:t>
            </w:r>
          </w:p>
        </w:tc>
      </w:tr>
      <w:tr w:rsidR="00C3799E" w:rsidRPr="009E4EEA" w14:paraId="3DCDE16C" w14:textId="77777777" w:rsidTr="0063021D">
        <w:trPr>
          <w:trHeight w:val="300"/>
        </w:trPr>
        <w:tc>
          <w:tcPr>
            <w:tcW w:w="1716" w:type="dxa"/>
            <w:noWrap/>
            <w:hideMark/>
          </w:tcPr>
          <w:p w14:paraId="519E18E7" w14:textId="77777777" w:rsidR="00C3799E" w:rsidRPr="009E4EEA" w:rsidRDefault="00C3799E">
            <w:pPr>
              <w:rPr>
                <w:rFonts w:ascii="Arial" w:hAnsi="Arial" w:cs="Arial"/>
                <w:sz w:val="20"/>
                <w:szCs w:val="20"/>
              </w:rPr>
            </w:pPr>
            <w:r w:rsidRPr="009E4EEA">
              <w:rPr>
                <w:rFonts w:ascii="Arial" w:hAnsi="Arial" w:cs="Arial"/>
                <w:sz w:val="20"/>
                <w:szCs w:val="20"/>
              </w:rPr>
              <w:t>CP</w:t>
            </w:r>
          </w:p>
        </w:tc>
        <w:tc>
          <w:tcPr>
            <w:tcW w:w="7289" w:type="dxa"/>
            <w:noWrap/>
            <w:hideMark/>
          </w:tcPr>
          <w:p w14:paraId="392E3C58" w14:textId="77777777" w:rsidR="00C3799E" w:rsidRPr="009E4EEA" w:rsidRDefault="00C3799E">
            <w:pPr>
              <w:rPr>
                <w:rFonts w:ascii="Arial" w:hAnsi="Arial" w:cs="Arial"/>
                <w:sz w:val="20"/>
                <w:szCs w:val="20"/>
              </w:rPr>
            </w:pPr>
            <w:r w:rsidRPr="009E4EEA">
              <w:rPr>
                <w:rFonts w:ascii="Arial" w:hAnsi="Arial" w:cs="Arial"/>
                <w:sz w:val="20"/>
                <w:szCs w:val="20"/>
              </w:rPr>
              <w:t xml:space="preserve">Centralna </w:t>
            </w:r>
            <w:proofErr w:type="spellStart"/>
            <w:r w:rsidRPr="009E4EEA">
              <w:rPr>
                <w:rFonts w:ascii="Arial" w:hAnsi="Arial" w:cs="Arial"/>
                <w:sz w:val="20"/>
                <w:szCs w:val="20"/>
              </w:rPr>
              <w:t>postavljalnica</w:t>
            </w:r>
            <w:proofErr w:type="spellEnd"/>
          </w:p>
        </w:tc>
      </w:tr>
      <w:tr w:rsidR="00C3799E" w:rsidRPr="009E4EEA" w14:paraId="470DB012" w14:textId="77777777" w:rsidTr="0063021D">
        <w:trPr>
          <w:trHeight w:val="300"/>
        </w:trPr>
        <w:tc>
          <w:tcPr>
            <w:tcW w:w="1716" w:type="dxa"/>
            <w:noWrap/>
            <w:hideMark/>
          </w:tcPr>
          <w:p w14:paraId="1E4DC3D4" w14:textId="77777777" w:rsidR="00C3799E" w:rsidRPr="009E4EEA" w:rsidRDefault="00C3799E">
            <w:pPr>
              <w:rPr>
                <w:rFonts w:ascii="Arial" w:hAnsi="Arial" w:cs="Arial"/>
                <w:sz w:val="20"/>
                <w:szCs w:val="20"/>
              </w:rPr>
            </w:pPr>
            <w:r w:rsidRPr="009E4EEA">
              <w:rPr>
                <w:rFonts w:ascii="Arial" w:hAnsi="Arial" w:cs="Arial"/>
                <w:sz w:val="20"/>
                <w:szCs w:val="20"/>
              </w:rPr>
              <w:t>CVP</w:t>
            </w:r>
          </w:p>
        </w:tc>
        <w:tc>
          <w:tcPr>
            <w:tcW w:w="7289" w:type="dxa"/>
            <w:noWrap/>
            <w:hideMark/>
          </w:tcPr>
          <w:p w14:paraId="285E5C75" w14:textId="77777777" w:rsidR="00C3799E" w:rsidRPr="009E4EEA" w:rsidRDefault="00C3799E">
            <w:pPr>
              <w:rPr>
                <w:rFonts w:ascii="Arial" w:hAnsi="Arial" w:cs="Arial"/>
                <w:sz w:val="20"/>
                <w:szCs w:val="20"/>
              </w:rPr>
            </w:pPr>
            <w:r w:rsidRPr="009E4EEA">
              <w:rPr>
                <w:rFonts w:ascii="Arial" w:hAnsi="Arial" w:cs="Arial"/>
                <w:sz w:val="20"/>
                <w:szCs w:val="20"/>
              </w:rPr>
              <w:t>Center vodenja prometa</w:t>
            </w:r>
          </w:p>
        </w:tc>
      </w:tr>
      <w:tr w:rsidR="00C3799E" w:rsidRPr="009E4EEA" w14:paraId="00C0717B" w14:textId="77777777" w:rsidTr="0063021D">
        <w:trPr>
          <w:trHeight w:val="300"/>
        </w:trPr>
        <w:tc>
          <w:tcPr>
            <w:tcW w:w="1716" w:type="dxa"/>
            <w:noWrap/>
            <w:hideMark/>
          </w:tcPr>
          <w:p w14:paraId="73288BE3" w14:textId="77777777" w:rsidR="00C3799E" w:rsidRPr="009E4EEA" w:rsidRDefault="00C3799E">
            <w:pPr>
              <w:rPr>
                <w:rFonts w:ascii="Arial" w:hAnsi="Arial" w:cs="Arial"/>
                <w:sz w:val="20"/>
                <w:szCs w:val="20"/>
              </w:rPr>
            </w:pPr>
            <w:r w:rsidRPr="009E4EEA">
              <w:rPr>
                <w:rFonts w:ascii="Arial" w:hAnsi="Arial" w:cs="Arial"/>
                <w:sz w:val="20"/>
                <w:szCs w:val="20"/>
              </w:rPr>
              <w:t>DEA</w:t>
            </w:r>
          </w:p>
        </w:tc>
        <w:tc>
          <w:tcPr>
            <w:tcW w:w="7289" w:type="dxa"/>
            <w:noWrap/>
            <w:hideMark/>
          </w:tcPr>
          <w:p w14:paraId="758B6C23" w14:textId="77777777" w:rsidR="00C3799E" w:rsidRPr="009E4EEA" w:rsidRDefault="00C3799E">
            <w:pPr>
              <w:rPr>
                <w:rFonts w:ascii="Arial" w:hAnsi="Arial" w:cs="Arial"/>
                <w:sz w:val="20"/>
                <w:szCs w:val="20"/>
              </w:rPr>
            </w:pPr>
            <w:r w:rsidRPr="009E4EEA">
              <w:rPr>
                <w:rFonts w:ascii="Arial" w:hAnsi="Arial" w:cs="Arial"/>
                <w:sz w:val="20"/>
                <w:szCs w:val="20"/>
              </w:rPr>
              <w:t>Diesel agregat</w:t>
            </w:r>
          </w:p>
        </w:tc>
      </w:tr>
      <w:tr w:rsidR="00C3799E" w:rsidRPr="009E4EEA" w14:paraId="5C5F3612" w14:textId="77777777" w:rsidTr="0063021D">
        <w:trPr>
          <w:trHeight w:val="300"/>
        </w:trPr>
        <w:tc>
          <w:tcPr>
            <w:tcW w:w="1716" w:type="dxa"/>
            <w:noWrap/>
            <w:hideMark/>
          </w:tcPr>
          <w:p w14:paraId="71CE2B69" w14:textId="77777777" w:rsidR="00C3799E" w:rsidRPr="009E4EEA" w:rsidRDefault="00C3799E">
            <w:pPr>
              <w:rPr>
                <w:rFonts w:ascii="Arial" w:hAnsi="Arial" w:cs="Arial"/>
                <w:sz w:val="20"/>
                <w:szCs w:val="20"/>
              </w:rPr>
            </w:pPr>
            <w:r w:rsidRPr="009E4EEA">
              <w:rPr>
                <w:rFonts w:ascii="Arial" w:hAnsi="Arial" w:cs="Arial"/>
                <w:sz w:val="20"/>
                <w:szCs w:val="20"/>
              </w:rPr>
              <w:t>DKN</w:t>
            </w:r>
          </w:p>
        </w:tc>
        <w:tc>
          <w:tcPr>
            <w:tcW w:w="7289" w:type="dxa"/>
            <w:noWrap/>
            <w:hideMark/>
          </w:tcPr>
          <w:p w14:paraId="0D64500A" w14:textId="77777777" w:rsidR="00C3799E" w:rsidRPr="009E4EEA" w:rsidRDefault="00C3799E">
            <w:pPr>
              <w:rPr>
                <w:rFonts w:ascii="Arial" w:hAnsi="Arial" w:cs="Arial"/>
                <w:sz w:val="20"/>
                <w:szCs w:val="20"/>
              </w:rPr>
            </w:pPr>
            <w:r w:rsidRPr="009E4EEA">
              <w:rPr>
                <w:rFonts w:ascii="Arial" w:hAnsi="Arial" w:cs="Arial"/>
                <w:sz w:val="20"/>
                <w:szCs w:val="20"/>
              </w:rPr>
              <w:t>Digitalni katastrski načrt</w:t>
            </w:r>
          </w:p>
        </w:tc>
      </w:tr>
      <w:tr w:rsidR="00C3799E" w:rsidRPr="009E4EEA" w14:paraId="72ACE7DD" w14:textId="77777777" w:rsidTr="0063021D">
        <w:trPr>
          <w:trHeight w:val="300"/>
        </w:trPr>
        <w:tc>
          <w:tcPr>
            <w:tcW w:w="1716" w:type="dxa"/>
            <w:noWrap/>
            <w:hideMark/>
          </w:tcPr>
          <w:p w14:paraId="4BAA3159" w14:textId="77777777" w:rsidR="00C3799E" w:rsidRPr="009E4EEA" w:rsidRDefault="00C3799E">
            <w:pPr>
              <w:rPr>
                <w:rFonts w:ascii="Arial" w:hAnsi="Arial" w:cs="Arial"/>
                <w:sz w:val="20"/>
                <w:szCs w:val="20"/>
              </w:rPr>
            </w:pPr>
            <w:r w:rsidRPr="009E4EEA">
              <w:rPr>
                <w:rFonts w:ascii="Arial" w:hAnsi="Arial" w:cs="Arial"/>
                <w:sz w:val="20"/>
                <w:szCs w:val="20"/>
              </w:rPr>
              <w:t>DV</w:t>
            </w:r>
          </w:p>
        </w:tc>
        <w:tc>
          <w:tcPr>
            <w:tcW w:w="7289" w:type="dxa"/>
            <w:noWrap/>
            <w:hideMark/>
          </w:tcPr>
          <w:p w14:paraId="5B33F0E2" w14:textId="77777777" w:rsidR="00C3799E" w:rsidRPr="009E4EEA" w:rsidRDefault="00C3799E">
            <w:pPr>
              <w:rPr>
                <w:rFonts w:ascii="Arial" w:hAnsi="Arial" w:cs="Arial"/>
                <w:sz w:val="20"/>
                <w:szCs w:val="20"/>
              </w:rPr>
            </w:pPr>
            <w:r w:rsidRPr="009E4EEA">
              <w:rPr>
                <w:rFonts w:ascii="Arial" w:hAnsi="Arial" w:cs="Arial"/>
                <w:sz w:val="20"/>
                <w:szCs w:val="20"/>
              </w:rPr>
              <w:t>»Dovoljenje za vgradnjo« - Odločitev upravljavca o vgradnji proizvoda v železniško progo</w:t>
            </w:r>
          </w:p>
        </w:tc>
      </w:tr>
      <w:tr w:rsidR="00C3799E" w:rsidRPr="009E4EEA" w14:paraId="1D1B9B0D" w14:textId="77777777" w:rsidTr="0063021D">
        <w:trPr>
          <w:trHeight w:val="300"/>
        </w:trPr>
        <w:tc>
          <w:tcPr>
            <w:tcW w:w="1716" w:type="dxa"/>
            <w:noWrap/>
            <w:hideMark/>
          </w:tcPr>
          <w:p w14:paraId="6E47FA59" w14:textId="77777777" w:rsidR="00C3799E" w:rsidRPr="009E4EEA" w:rsidRDefault="00C3799E">
            <w:pPr>
              <w:rPr>
                <w:rFonts w:ascii="Arial" w:hAnsi="Arial" w:cs="Arial"/>
                <w:sz w:val="20"/>
                <w:szCs w:val="20"/>
              </w:rPr>
            </w:pPr>
            <w:r w:rsidRPr="009E4EEA">
              <w:rPr>
                <w:rFonts w:ascii="Arial" w:hAnsi="Arial" w:cs="Arial"/>
                <w:sz w:val="20"/>
                <w:szCs w:val="20"/>
              </w:rPr>
              <w:t>ERTMS</w:t>
            </w:r>
          </w:p>
        </w:tc>
        <w:tc>
          <w:tcPr>
            <w:tcW w:w="7289" w:type="dxa"/>
            <w:noWrap/>
            <w:hideMark/>
          </w:tcPr>
          <w:p w14:paraId="5A5C2C48" w14:textId="77777777" w:rsidR="00C3799E" w:rsidRPr="009E4EEA" w:rsidRDefault="00C3799E">
            <w:pPr>
              <w:rPr>
                <w:rFonts w:ascii="Arial" w:hAnsi="Arial" w:cs="Arial"/>
                <w:sz w:val="20"/>
                <w:szCs w:val="20"/>
              </w:rPr>
            </w:pPr>
            <w:proofErr w:type="spellStart"/>
            <w:r w:rsidRPr="009E4EEA">
              <w:rPr>
                <w:rFonts w:ascii="Arial" w:hAnsi="Arial" w:cs="Arial"/>
                <w:sz w:val="20"/>
                <w:szCs w:val="20"/>
              </w:rPr>
              <w:t>The</w:t>
            </w:r>
            <w:proofErr w:type="spellEnd"/>
            <w:r w:rsidRPr="009E4EEA">
              <w:rPr>
                <w:rFonts w:ascii="Arial" w:hAnsi="Arial" w:cs="Arial"/>
                <w:sz w:val="20"/>
                <w:szCs w:val="20"/>
              </w:rPr>
              <w:t xml:space="preserve"> </w:t>
            </w:r>
            <w:proofErr w:type="spellStart"/>
            <w:r w:rsidRPr="009E4EEA">
              <w:rPr>
                <w:rFonts w:ascii="Arial" w:hAnsi="Arial" w:cs="Arial"/>
                <w:sz w:val="20"/>
                <w:szCs w:val="20"/>
              </w:rPr>
              <w:t>European</w:t>
            </w:r>
            <w:proofErr w:type="spellEnd"/>
            <w:r w:rsidRPr="009E4EEA">
              <w:rPr>
                <w:rFonts w:ascii="Arial" w:hAnsi="Arial" w:cs="Arial"/>
                <w:sz w:val="20"/>
                <w:szCs w:val="20"/>
              </w:rPr>
              <w:t xml:space="preserve"> </w:t>
            </w:r>
            <w:proofErr w:type="spellStart"/>
            <w:r w:rsidRPr="009E4EEA">
              <w:rPr>
                <w:rFonts w:ascii="Arial" w:hAnsi="Arial" w:cs="Arial"/>
                <w:sz w:val="20"/>
                <w:szCs w:val="20"/>
              </w:rPr>
              <w:t>Railway</w:t>
            </w:r>
            <w:proofErr w:type="spellEnd"/>
            <w:r w:rsidRPr="009E4EEA">
              <w:rPr>
                <w:rFonts w:ascii="Arial" w:hAnsi="Arial" w:cs="Arial"/>
                <w:sz w:val="20"/>
                <w:szCs w:val="20"/>
              </w:rPr>
              <w:t xml:space="preserve"> </w:t>
            </w:r>
            <w:proofErr w:type="spellStart"/>
            <w:r w:rsidRPr="009E4EEA">
              <w:rPr>
                <w:rFonts w:ascii="Arial" w:hAnsi="Arial" w:cs="Arial"/>
                <w:sz w:val="20"/>
                <w:szCs w:val="20"/>
              </w:rPr>
              <w:t>Traffic</w:t>
            </w:r>
            <w:proofErr w:type="spellEnd"/>
            <w:r w:rsidRPr="009E4EEA">
              <w:rPr>
                <w:rFonts w:ascii="Arial" w:hAnsi="Arial" w:cs="Arial"/>
                <w:sz w:val="20"/>
                <w:szCs w:val="20"/>
              </w:rPr>
              <w:t xml:space="preserve"> Management </w:t>
            </w:r>
            <w:proofErr w:type="spellStart"/>
            <w:r w:rsidRPr="009E4EEA">
              <w:rPr>
                <w:rFonts w:ascii="Arial" w:hAnsi="Arial" w:cs="Arial"/>
                <w:sz w:val="20"/>
                <w:szCs w:val="20"/>
              </w:rPr>
              <w:t>System</w:t>
            </w:r>
            <w:proofErr w:type="spellEnd"/>
          </w:p>
        </w:tc>
      </w:tr>
      <w:tr w:rsidR="00C3799E" w:rsidRPr="009E4EEA" w14:paraId="7636E632" w14:textId="77777777" w:rsidTr="0063021D">
        <w:trPr>
          <w:trHeight w:val="300"/>
        </w:trPr>
        <w:tc>
          <w:tcPr>
            <w:tcW w:w="1716" w:type="dxa"/>
            <w:noWrap/>
            <w:hideMark/>
          </w:tcPr>
          <w:p w14:paraId="471813D8" w14:textId="77777777" w:rsidR="00C3799E" w:rsidRPr="009E4EEA" w:rsidRDefault="00C3799E">
            <w:pPr>
              <w:rPr>
                <w:rFonts w:ascii="Arial" w:hAnsi="Arial" w:cs="Arial"/>
                <w:sz w:val="20"/>
                <w:szCs w:val="20"/>
              </w:rPr>
            </w:pPr>
            <w:r w:rsidRPr="009E4EEA">
              <w:rPr>
                <w:rFonts w:ascii="Arial" w:hAnsi="Arial" w:cs="Arial"/>
                <w:sz w:val="20"/>
                <w:szCs w:val="20"/>
              </w:rPr>
              <w:t>ETCS</w:t>
            </w:r>
          </w:p>
        </w:tc>
        <w:tc>
          <w:tcPr>
            <w:tcW w:w="7289" w:type="dxa"/>
            <w:noWrap/>
            <w:hideMark/>
          </w:tcPr>
          <w:p w14:paraId="01BE224F" w14:textId="77777777" w:rsidR="00C3799E" w:rsidRPr="009E4EEA" w:rsidRDefault="00C3799E">
            <w:pPr>
              <w:rPr>
                <w:rFonts w:ascii="Arial" w:hAnsi="Arial" w:cs="Arial"/>
                <w:sz w:val="20"/>
                <w:szCs w:val="20"/>
              </w:rPr>
            </w:pPr>
            <w:proofErr w:type="spellStart"/>
            <w:r w:rsidRPr="009E4EEA">
              <w:rPr>
                <w:rFonts w:ascii="Arial" w:hAnsi="Arial" w:cs="Arial"/>
                <w:sz w:val="20"/>
                <w:szCs w:val="20"/>
              </w:rPr>
              <w:t>European</w:t>
            </w:r>
            <w:proofErr w:type="spellEnd"/>
            <w:r w:rsidRPr="009E4EEA">
              <w:rPr>
                <w:rFonts w:ascii="Arial" w:hAnsi="Arial" w:cs="Arial"/>
                <w:sz w:val="20"/>
                <w:szCs w:val="20"/>
              </w:rPr>
              <w:t xml:space="preserve"> </w:t>
            </w:r>
            <w:proofErr w:type="spellStart"/>
            <w:r w:rsidRPr="009E4EEA">
              <w:rPr>
                <w:rFonts w:ascii="Arial" w:hAnsi="Arial" w:cs="Arial"/>
                <w:sz w:val="20"/>
                <w:szCs w:val="20"/>
              </w:rPr>
              <w:t>Train</w:t>
            </w:r>
            <w:proofErr w:type="spellEnd"/>
            <w:r w:rsidRPr="009E4EEA">
              <w:rPr>
                <w:rFonts w:ascii="Arial" w:hAnsi="Arial" w:cs="Arial"/>
                <w:sz w:val="20"/>
                <w:szCs w:val="20"/>
              </w:rPr>
              <w:t xml:space="preserve"> </w:t>
            </w:r>
            <w:proofErr w:type="spellStart"/>
            <w:r w:rsidRPr="009E4EEA">
              <w:rPr>
                <w:rFonts w:ascii="Arial" w:hAnsi="Arial" w:cs="Arial"/>
                <w:sz w:val="20"/>
                <w:szCs w:val="20"/>
              </w:rPr>
              <w:t>Control</w:t>
            </w:r>
            <w:proofErr w:type="spellEnd"/>
            <w:r w:rsidRPr="009E4EEA">
              <w:rPr>
                <w:rFonts w:ascii="Arial" w:hAnsi="Arial" w:cs="Arial"/>
                <w:sz w:val="20"/>
                <w:szCs w:val="20"/>
              </w:rPr>
              <w:t xml:space="preserve"> </w:t>
            </w:r>
            <w:proofErr w:type="spellStart"/>
            <w:r w:rsidRPr="009E4EEA">
              <w:rPr>
                <w:rFonts w:ascii="Arial" w:hAnsi="Arial" w:cs="Arial"/>
                <w:sz w:val="20"/>
                <w:szCs w:val="20"/>
              </w:rPr>
              <w:t>System</w:t>
            </w:r>
            <w:proofErr w:type="spellEnd"/>
          </w:p>
        </w:tc>
      </w:tr>
      <w:tr w:rsidR="00F566F3" w:rsidRPr="009E4EEA" w14:paraId="1118C641" w14:textId="77777777" w:rsidTr="0063021D">
        <w:trPr>
          <w:trHeight w:val="300"/>
        </w:trPr>
        <w:tc>
          <w:tcPr>
            <w:tcW w:w="1716" w:type="dxa"/>
            <w:noWrap/>
          </w:tcPr>
          <w:p w14:paraId="332A0088" w14:textId="77777777" w:rsidR="00F566F3" w:rsidRPr="009E4EEA" w:rsidRDefault="00F566F3">
            <w:pPr>
              <w:rPr>
                <w:rFonts w:ascii="Arial" w:hAnsi="Arial" w:cs="Arial"/>
                <w:sz w:val="20"/>
                <w:szCs w:val="20"/>
              </w:rPr>
            </w:pPr>
            <w:r w:rsidRPr="009E4EEA">
              <w:rPr>
                <w:rFonts w:ascii="Arial" w:hAnsi="Arial" w:cs="Arial"/>
                <w:sz w:val="20"/>
                <w:szCs w:val="20"/>
              </w:rPr>
              <w:t>GD</w:t>
            </w:r>
          </w:p>
        </w:tc>
        <w:tc>
          <w:tcPr>
            <w:tcW w:w="7289" w:type="dxa"/>
            <w:noWrap/>
          </w:tcPr>
          <w:p w14:paraId="6D632F41" w14:textId="77777777" w:rsidR="00F566F3" w:rsidRPr="009E4EEA" w:rsidRDefault="009B3197">
            <w:pPr>
              <w:rPr>
                <w:rFonts w:ascii="Arial" w:hAnsi="Arial" w:cs="Arial"/>
                <w:sz w:val="20"/>
                <w:szCs w:val="20"/>
              </w:rPr>
            </w:pPr>
            <w:r w:rsidRPr="009E4EEA">
              <w:rPr>
                <w:rFonts w:ascii="Arial" w:hAnsi="Arial" w:cs="Arial"/>
                <w:sz w:val="20"/>
                <w:szCs w:val="20"/>
              </w:rPr>
              <w:t>Gradbeno dovoljenje</w:t>
            </w:r>
          </w:p>
        </w:tc>
      </w:tr>
      <w:tr w:rsidR="00C3799E" w:rsidRPr="009E4EEA" w14:paraId="02943F07" w14:textId="77777777" w:rsidTr="0063021D">
        <w:trPr>
          <w:trHeight w:val="300"/>
        </w:trPr>
        <w:tc>
          <w:tcPr>
            <w:tcW w:w="1716" w:type="dxa"/>
            <w:noWrap/>
            <w:hideMark/>
          </w:tcPr>
          <w:p w14:paraId="7E7A65FB" w14:textId="77777777" w:rsidR="00C3799E" w:rsidRPr="009E4EEA" w:rsidRDefault="00C3799E">
            <w:pPr>
              <w:rPr>
                <w:rFonts w:ascii="Arial" w:hAnsi="Arial" w:cs="Arial"/>
                <w:sz w:val="20"/>
                <w:szCs w:val="20"/>
              </w:rPr>
            </w:pPr>
            <w:r w:rsidRPr="009E4EEA">
              <w:rPr>
                <w:rFonts w:ascii="Arial" w:hAnsi="Arial" w:cs="Arial"/>
                <w:sz w:val="20"/>
                <w:szCs w:val="20"/>
              </w:rPr>
              <w:t>GRP</w:t>
            </w:r>
          </w:p>
        </w:tc>
        <w:tc>
          <w:tcPr>
            <w:tcW w:w="7289" w:type="dxa"/>
            <w:noWrap/>
            <w:hideMark/>
          </w:tcPr>
          <w:p w14:paraId="38A73B21" w14:textId="77777777" w:rsidR="00C3799E" w:rsidRPr="009E4EEA" w:rsidRDefault="00C3799E">
            <w:pPr>
              <w:rPr>
                <w:rFonts w:ascii="Arial" w:hAnsi="Arial" w:cs="Arial"/>
                <w:sz w:val="20"/>
                <w:szCs w:val="20"/>
              </w:rPr>
            </w:pPr>
            <w:r w:rsidRPr="009E4EEA">
              <w:rPr>
                <w:rFonts w:ascii="Arial" w:hAnsi="Arial" w:cs="Arial"/>
                <w:sz w:val="20"/>
                <w:szCs w:val="20"/>
              </w:rPr>
              <w:t>Gornji rob praga</w:t>
            </w:r>
          </w:p>
        </w:tc>
      </w:tr>
      <w:tr w:rsidR="00C3799E" w:rsidRPr="009E4EEA" w14:paraId="5675A417" w14:textId="77777777" w:rsidTr="0063021D">
        <w:trPr>
          <w:trHeight w:val="300"/>
        </w:trPr>
        <w:tc>
          <w:tcPr>
            <w:tcW w:w="1716" w:type="dxa"/>
            <w:noWrap/>
            <w:hideMark/>
          </w:tcPr>
          <w:p w14:paraId="0C42A173" w14:textId="77777777" w:rsidR="00C3799E" w:rsidRPr="009E4EEA" w:rsidRDefault="00C3799E">
            <w:pPr>
              <w:rPr>
                <w:rFonts w:ascii="Arial" w:hAnsi="Arial" w:cs="Arial"/>
                <w:sz w:val="20"/>
                <w:szCs w:val="20"/>
              </w:rPr>
            </w:pPr>
            <w:r w:rsidRPr="009E4EEA">
              <w:rPr>
                <w:rFonts w:ascii="Arial" w:hAnsi="Arial" w:cs="Arial"/>
                <w:sz w:val="20"/>
                <w:szCs w:val="20"/>
              </w:rPr>
              <w:t>GSM-R</w:t>
            </w:r>
          </w:p>
        </w:tc>
        <w:tc>
          <w:tcPr>
            <w:tcW w:w="7289" w:type="dxa"/>
            <w:noWrap/>
            <w:hideMark/>
          </w:tcPr>
          <w:p w14:paraId="73386B34" w14:textId="77777777" w:rsidR="00C3799E" w:rsidRPr="009E4EEA" w:rsidRDefault="00C3799E">
            <w:pPr>
              <w:rPr>
                <w:rFonts w:ascii="Arial" w:hAnsi="Arial" w:cs="Arial"/>
                <w:sz w:val="20"/>
                <w:szCs w:val="20"/>
              </w:rPr>
            </w:pPr>
            <w:r w:rsidRPr="009E4EEA">
              <w:rPr>
                <w:rFonts w:ascii="Arial" w:hAnsi="Arial" w:cs="Arial"/>
                <w:sz w:val="20"/>
                <w:szCs w:val="20"/>
              </w:rPr>
              <w:t xml:space="preserve">Global </w:t>
            </w:r>
            <w:proofErr w:type="spellStart"/>
            <w:r w:rsidRPr="009E4EEA">
              <w:rPr>
                <w:rFonts w:ascii="Arial" w:hAnsi="Arial" w:cs="Arial"/>
                <w:sz w:val="20"/>
                <w:szCs w:val="20"/>
              </w:rPr>
              <w:t>System</w:t>
            </w:r>
            <w:proofErr w:type="spellEnd"/>
            <w:r w:rsidRPr="009E4EEA">
              <w:rPr>
                <w:rFonts w:ascii="Arial" w:hAnsi="Arial" w:cs="Arial"/>
                <w:sz w:val="20"/>
                <w:szCs w:val="20"/>
              </w:rPr>
              <w:t xml:space="preserve"> </w:t>
            </w:r>
            <w:proofErr w:type="spellStart"/>
            <w:r w:rsidRPr="009E4EEA">
              <w:rPr>
                <w:rFonts w:ascii="Arial" w:hAnsi="Arial" w:cs="Arial"/>
                <w:sz w:val="20"/>
                <w:szCs w:val="20"/>
              </w:rPr>
              <w:t>for</w:t>
            </w:r>
            <w:proofErr w:type="spellEnd"/>
            <w:r w:rsidRPr="009E4EEA">
              <w:rPr>
                <w:rFonts w:ascii="Arial" w:hAnsi="Arial" w:cs="Arial"/>
                <w:sz w:val="20"/>
                <w:szCs w:val="20"/>
              </w:rPr>
              <w:t xml:space="preserve"> </w:t>
            </w:r>
            <w:proofErr w:type="spellStart"/>
            <w:r w:rsidRPr="009E4EEA">
              <w:rPr>
                <w:rFonts w:ascii="Arial" w:hAnsi="Arial" w:cs="Arial"/>
                <w:sz w:val="20"/>
                <w:szCs w:val="20"/>
              </w:rPr>
              <w:t>Mobile</w:t>
            </w:r>
            <w:proofErr w:type="spellEnd"/>
            <w:r w:rsidRPr="009E4EEA">
              <w:rPr>
                <w:rFonts w:ascii="Arial" w:hAnsi="Arial" w:cs="Arial"/>
                <w:sz w:val="20"/>
                <w:szCs w:val="20"/>
              </w:rPr>
              <w:t xml:space="preserve"> </w:t>
            </w:r>
            <w:proofErr w:type="spellStart"/>
            <w:r w:rsidRPr="009E4EEA">
              <w:rPr>
                <w:rFonts w:ascii="Arial" w:hAnsi="Arial" w:cs="Arial"/>
                <w:sz w:val="20"/>
                <w:szCs w:val="20"/>
              </w:rPr>
              <w:t>Communications</w:t>
            </w:r>
            <w:proofErr w:type="spellEnd"/>
            <w:r w:rsidRPr="009E4EEA">
              <w:rPr>
                <w:rFonts w:ascii="Arial" w:hAnsi="Arial" w:cs="Arial"/>
                <w:sz w:val="20"/>
                <w:szCs w:val="20"/>
              </w:rPr>
              <w:t xml:space="preserve"> </w:t>
            </w:r>
            <w:r w:rsidR="001105A0" w:rsidRPr="009E4EEA">
              <w:rPr>
                <w:rFonts w:ascii="Arial" w:hAnsi="Arial" w:cs="Arial"/>
                <w:sz w:val="20"/>
                <w:szCs w:val="20"/>
              </w:rPr>
              <w:t>–</w:t>
            </w:r>
            <w:r w:rsidRPr="009E4EEA">
              <w:rPr>
                <w:rFonts w:ascii="Arial" w:hAnsi="Arial" w:cs="Arial"/>
                <w:sz w:val="20"/>
                <w:szCs w:val="20"/>
              </w:rPr>
              <w:t xml:space="preserve"> </w:t>
            </w:r>
            <w:proofErr w:type="spellStart"/>
            <w:r w:rsidRPr="009E4EEA">
              <w:rPr>
                <w:rFonts w:ascii="Arial" w:hAnsi="Arial" w:cs="Arial"/>
                <w:sz w:val="20"/>
                <w:szCs w:val="20"/>
              </w:rPr>
              <w:t>Railway</w:t>
            </w:r>
            <w:proofErr w:type="spellEnd"/>
          </w:p>
        </w:tc>
      </w:tr>
      <w:tr w:rsidR="0063021D" w:rsidRPr="009E4EEA" w14:paraId="31CDB628" w14:textId="77777777" w:rsidTr="0063021D">
        <w:trPr>
          <w:trHeight w:val="300"/>
        </w:trPr>
        <w:tc>
          <w:tcPr>
            <w:tcW w:w="1716" w:type="dxa"/>
            <w:noWrap/>
          </w:tcPr>
          <w:p w14:paraId="7A24DACC" w14:textId="77777777" w:rsidR="0063021D" w:rsidRPr="009E4EEA" w:rsidRDefault="00B124F7">
            <w:pPr>
              <w:rPr>
                <w:rFonts w:ascii="Arial" w:hAnsi="Arial" w:cs="Arial"/>
                <w:sz w:val="20"/>
                <w:szCs w:val="20"/>
              </w:rPr>
            </w:pPr>
            <w:r w:rsidRPr="009E4EEA">
              <w:rPr>
                <w:rFonts w:ascii="Arial" w:hAnsi="Arial" w:cs="Arial"/>
                <w:sz w:val="20"/>
                <w:szCs w:val="20"/>
              </w:rPr>
              <w:t>HČ</w:t>
            </w:r>
          </w:p>
        </w:tc>
        <w:tc>
          <w:tcPr>
            <w:tcW w:w="7289" w:type="dxa"/>
            <w:noWrap/>
          </w:tcPr>
          <w:p w14:paraId="72EAB925" w14:textId="77777777" w:rsidR="0063021D" w:rsidRPr="009E4EEA" w:rsidRDefault="00632B56" w:rsidP="0063021D">
            <w:pPr>
              <w:rPr>
                <w:rFonts w:ascii="Arial" w:hAnsi="Arial" w:cs="Arial"/>
                <w:sz w:val="20"/>
                <w:szCs w:val="20"/>
              </w:rPr>
            </w:pPr>
            <w:r w:rsidRPr="009E4EEA">
              <w:rPr>
                <w:rFonts w:ascii="Arial" w:hAnsi="Arial" w:cs="Arial"/>
                <w:sz w:val="20"/>
                <w:szCs w:val="20"/>
              </w:rPr>
              <w:t>Hoče</w:t>
            </w:r>
          </w:p>
        </w:tc>
      </w:tr>
      <w:tr w:rsidR="00632B56" w:rsidRPr="009E4EEA" w14:paraId="323C7454" w14:textId="77777777" w:rsidTr="0063021D">
        <w:trPr>
          <w:trHeight w:val="300"/>
        </w:trPr>
        <w:tc>
          <w:tcPr>
            <w:tcW w:w="1716" w:type="dxa"/>
            <w:noWrap/>
          </w:tcPr>
          <w:p w14:paraId="3BD1DDCB" w14:textId="77777777" w:rsidR="00632B56" w:rsidRPr="009E4EEA" w:rsidRDefault="00632B56">
            <w:pPr>
              <w:rPr>
                <w:rFonts w:ascii="Arial" w:hAnsi="Arial" w:cs="Arial"/>
                <w:sz w:val="20"/>
                <w:szCs w:val="20"/>
              </w:rPr>
            </w:pPr>
            <w:r w:rsidRPr="009E4EEA">
              <w:rPr>
                <w:rFonts w:ascii="Arial" w:hAnsi="Arial" w:cs="Arial"/>
                <w:sz w:val="20"/>
                <w:szCs w:val="20"/>
              </w:rPr>
              <w:t>ISA</w:t>
            </w:r>
          </w:p>
        </w:tc>
        <w:tc>
          <w:tcPr>
            <w:tcW w:w="7289" w:type="dxa"/>
            <w:noWrap/>
          </w:tcPr>
          <w:p w14:paraId="7D369699" w14:textId="77777777" w:rsidR="00632B56" w:rsidRPr="009E4EEA" w:rsidRDefault="00632B56" w:rsidP="00F319F4">
            <w:pPr>
              <w:rPr>
                <w:rFonts w:ascii="Arial" w:hAnsi="Arial" w:cs="Arial"/>
                <w:sz w:val="20"/>
                <w:szCs w:val="20"/>
              </w:rPr>
            </w:pPr>
            <w:proofErr w:type="spellStart"/>
            <w:r w:rsidRPr="009E4EEA">
              <w:rPr>
                <w:rFonts w:ascii="Arial" w:hAnsi="Arial" w:cs="Arial"/>
                <w:sz w:val="20"/>
                <w:szCs w:val="20"/>
              </w:rPr>
              <w:t>Independant</w:t>
            </w:r>
            <w:proofErr w:type="spellEnd"/>
            <w:r w:rsidRPr="009E4EEA">
              <w:rPr>
                <w:rFonts w:ascii="Arial" w:hAnsi="Arial" w:cs="Arial"/>
                <w:sz w:val="20"/>
                <w:szCs w:val="20"/>
              </w:rPr>
              <w:t xml:space="preserve"> </w:t>
            </w:r>
            <w:proofErr w:type="spellStart"/>
            <w:r w:rsidRPr="009E4EEA">
              <w:rPr>
                <w:rFonts w:ascii="Arial" w:hAnsi="Arial" w:cs="Arial"/>
                <w:sz w:val="20"/>
                <w:szCs w:val="20"/>
              </w:rPr>
              <w:t>Safety</w:t>
            </w:r>
            <w:proofErr w:type="spellEnd"/>
            <w:r w:rsidRPr="009E4EEA">
              <w:rPr>
                <w:rFonts w:ascii="Arial" w:hAnsi="Arial" w:cs="Arial"/>
                <w:sz w:val="20"/>
                <w:szCs w:val="20"/>
              </w:rPr>
              <w:t xml:space="preserve"> </w:t>
            </w:r>
            <w:proofErr w:type="spellStart"/>
            <w:r w:rsidRPr="009E4EEA">
              <w:rPr>
                <w:rFonts w:ascii="Arial" w:hAnsi="Arial" w:cs="Arial"/>
                <w:sz w:val="20"/>
                <w:szCs w:val="20"/>
              </w:rPr>
              <w:t>Assesor</w:t>
            </w:r>
            <w:proofErr w:type="spellEnd"/>
          </w:p>
        </w:tc>
      </w:tr>
      <w:tr w:rsidR="00632B56" w:rsidRPr="009E4EEA" w14:paraId="2E7D7F89" w14:textId="77777777" w:rsidTr="00DA7BB0">
        <w:trPr>
          <w:trHeight w:val="300"/>
        </w:trPr>
        <w:tc>
          <w:tcPr>
            <w:tcW w:w="1716" w:type="dxa"/>
            <w:noWrap/>
          </w:tcPr>
          <w:p w14:paraId="54478106" w14:textId="77777777" w:rsidR="00632B56" w:rsidRPr="009E4EEA" w:rsidRDefault="00DA7BB0">
            <w:pPr>
              <w:rPr>
                <w:rFonts w:ascii="Arial" w:hAnsi="Arial" w:cs="Arial"/>
                <w:sz w:val="20"/>
                <w:szCs w:val="20"/>
              </w:rPr>
            </w:pPr>
            <w:r w:rsidRPr="009E4EEA">
              <w:rPr>
                <w:rFonts w:ascii="Arial" w:hAnsi="Arial" w:cs="Arial"/>
                <w:sz w:val="20"/>
                <w:szCs w:val="20"/>
              </w:rPr>
              <w:lastRenderedPageBreak/>
              <w:t>IDZ</w:t>
            </w:r>
          </w:p>
        </w:tc>
        <w:tc>
          <w:tcPr>
            <w:tcW w:w="7289" w:type="dxa"/>
            <w:noWrap/>
            <w:hideMark/>
          </w:tcPr>
          <w:p w14:paraId="562D9A18" w14:textId="77777777" w:rsidR="00632B56" w:rsidRPr="009E4EEA" w:rsidRDefault="00374D48">
            <w:pPr>
              <w:rPr>
                <w:rFonts w:ascii="Arial" w:hAnsi="Arial" w:cs="Arial"/>
                <w:sz w:val="20"/>
                <w:szCs w:val="20"/>
              </w:rPr>
            </w:pPr>
            <w:r w:rsidRPr="009E4EEA">
              <w:rPr>
                <w:rFonts w:ascii="Arial" w:hAnsi="Arial" w:cs="Arial"/>
                <w:sz w:val="20"/>
                <w:szCs w:val="20"/>
              </w:rPr>
              <w:t>Idejna zasnova</w:t>
            </w:r>
          </w:p>
        </w:tc>
      </w:tr>
      <w:tr w:rsidR="00DA7BB0" w:rsidRPr="009E4EEA" w14:paraId="6E5DB363" w14:textId="77777777" w:rsidTr="0063021D">
        <w:trPr>
          <w:trHeight w:val="300"/>
        </w:trPr>
        <w:tc>
          <w:tcPr>
            <w:tcW w:w="1716" w:type="dxa"/>
            <w:noWrap/>
          </w:tcPr>
          <w:p w14:paraId="1F926511" w14:textId="77777777" w:rsidR="00DA7BB0" w:rsidRPr="009E4EEA" w:rsidRDefault="00DA7BB0" w:rsidP="0093685F">
            <w:pPr>
              <w:rPr>
                <w:rFonts w:ascii="Arial" w:hAnsi="Arial" w:cs="Arial"/>
                <w:sz w:val="20"/>
                <w:szCs w:val="20"/>
              </w:rPr>
            </w:pPr>
            <w:r w:rsidRPr="009E4EEA">
              <w:rPr>
                <w:rFonts w:ascii="Arial" w:hAnsi="Arial" w:cs="Arial"/>
                <w:sz w:val="20"/>
                <w:szCs w:val="20"/>
              </w:rPr>
              <w:t>IZN</w:t>
            </w:r>
          </w:p>
        </w:tc>
        <w:tc>
          <w:tcPr>
            <w:tcW w:w="7289" w:type="dxa"/>
            <w:noWrap/>
          </w:tcPr>
          <w:p w14:paraId="4E3BFCCA" w14:textId="77777777" w:rsidR="00DA7BB0" w:rsidRPr="009E4EEA" w:rsidRDefault="00DA7BB0">
            <w:pPr>
              <w:rPr>
                <w:rFonts w:ascii="Arial" w:hAnsi="Arial" w:cs="Arial"/>
                <w:sz w:val="20"/>
                <w:szCs w:val="20"/>
              </w:rPr>
            </w:pPr>
            <w:r w:rsidRPr="009E4EEA">
              <w:rPr>
                <w:rFonts w:ascii="Arial" w:hAnsi="Arial" w:cs="Arial"/>
                <w:sz w:val="20"/>
                <w:szCs w:val="20"/>
              </w:rPr>
              <w:t>Izvedbeni načrt</w:t>
            </w:r>
          </w:p>
        </w:tc>
      </w:tr>
      <w:tr w:rsidR="00DA7BB0" w:rsidRPr="009E4EEA" w14:paraId="5F4221AF" w14:textId="77777777" w:rsidTr="0063021D">
        <w:trPr>
          <w:trHeight w:val="300"/>
        </w:trPr>
        <w:tc>
          <w:tcPr>
            <w:tcW w:w="1716" w:type="dxa"/>
            <w:noWrap/>
            <w:hideMark/>
          </w:tcPr>
          <w:p w14:paraId="1BB7CD49" w14:textId="77777777" w:rsidR="00DA7BB0" w:rsidRPr="009E4EEA" w:rsidRDefault="00DA7BB0">
            <w:pPr>
              <w:rPr>
                <w:rFonts w:ascii="Arial" w:hAnsi="Arial" w:cs="Arial"/>
                <w:sz w:val="20"/>
                <w:szCs w:val="20"/>
              </w:rPr>
            </w:pPr>
            <w:r w:rsidRPr="009E4EEA">
              <w:rPr>
                <w:rFonts w:ascii="Arial" w:hAnsi="Arial" w:cs="Arial"/>
                <w:sz w:val="20"/>
                <w:szCs w:val="20"/>
              </w:rPr>
              <w:t>JŽI</w:t>
            </w:r>
          </w:p>
        </w:tc>
        <w:tc>
          <w:tcPr>
            <w:tcW w:w="7289" w:type="dxa"/>
            <w:noWrap/>
            <w:hideMark/>
          </w:tcPr>
          <w:p w14:paraId="754B27C8" w14:textId="77777777" w:rsidR="00DA7BB0" w:rsidRPr="009E4EEA" w:rsidRDefault="00DA7BB0">
            <w:pPr>
              <w:rPr>
                <w:rFonts w:ascii="Arial" w:hAnsi="Arial" w:cs="Arial"/>
                <w:sz w:val="20"/>
                <w:szCs w:val="20"/>
              </w:rPr>
            </w:pPr>
            <w:r w:rsidRPr="009E4EEA">
              <w:rPr>
                <w:rFonts w:ascii="Arial" w:hAnsi="Arial" w:cs="Arial"/>
                <w:sz w:val="20"/>
                <w:szCs w:val="20"/>
              </w:rPr>
              <w:t>Javna železniška infrastruktura</w:t>
            </w:r>
          </w:p>
        </w:tc>
      </w:tr>
      <w:tr w:rsidR="00DA7BB0" w:rsidRPr="009E4EEA" w14:paraId="39B78CCC" w14:textId="77777777" w:rsidTr="0063021D">
        <w:trPr>
          <w:trHeight w:val="300"/>
        </w:trPr>
        <w:tc>
          <w:tcPr>
            <w:tcW w:w="1716" w:type="dxa"/>
            <w:noWrap/>
            <w:hideMark/>
          </w:tcPr>
          <w:p w14:paraId="0713247F" w14:textId="77777777" w:rsidR="00DA7BB0" w:rsidRPr="009E4EEA" w:rsidRDefault="00DA7BB0">
            <w:pPr>
              <w:rPr>
                <w:rFonts w:ascii="Arial" w:hAnsi="Arial" w:cs="Arial"/>
                <w:sz w:val="20"/>
                <w:szCs w:val="20"/>
              </w:rPr>
            </w:pPr>
            <w:r w:rsidRPr="009E4EEA">
              <w:rPr>
                <w:rFonts w:ascii="Arial" w:hAnsi="Arial" w:cs="Arial"/>
                <w:sz w:val="20"/>
                <w:szCs w:val="20"/>
              </w:rPr>
              <w:t>KJ</w:t>
            </w:r>
          </w:p>
        </w:tc>
        <w:tc>
          <w:tcPr>
            <w:tcW w:w="7289" w:type="dxa"/>
            <w:noWrap/>
            <w:hideMark/>
          </w:tcPr>
          <w:p w14:paraId="046BE186" w14:textId="77777777" w:rsidR="00DA7BB0" w:rsidRPr="009E4EEA" w:rsidRDefault="00DA7BB0">
            <w:pPr>
              <w:rPr>
                <w:rFonts w:ascii="Arial" w:hAnsi="Arial" w:cs="Arial"/>
                <w:sz w:val="20"/>
                <w:szCs w:val="20"/>
              </w:rPr>
            </w:pPr>
            <w:r w:rsidRPr="009E4EEA">
              <w:rPr>
                <w:rFonts w:ascii="Arial" w:hAnsi="Arial" w:cs="Arial"/>
                <w:sz w:val="20"/>
                <w:szCs w:val="20"/>
              </w:rPr>
              <w:t>Kabelski jašek</w:t>
            </w:r>
          </w:p>
        </w:tc>
      </w:tr>
      <w:tr w:rsidR="00DA7BB0" w:rsidRPr="009E4EEA" w14:paraId="472A0A10" w14:textId="77777777" w:rsidTr="0063021D">
        <w:trPr>
          <w:trHeight w:val="300"/>
        </w:trPr>
        <w:tc>
          <w:tcPr>
            <w:tcW w:w="1716" w:type="dxa"/>
            <w:noWrap/>
            <w:hideMark/>
          </w:tcPr>
          <w:p w14:paraId="51A15403" w14:textId="77777777" w:rsidR="00DA7BB0" w:rsidRPr="009E4EEA" w:rsidRDefault="00DA7BB0">
            <w:pPr>
              <w:rPr>
                <w:rFonts w:ascii="Arial" w:hAnsi="Arial" w:cs="Arial"/>
                <w:sz w:val="20"/>
                <w:szCs w:val="20"/>
              </w:rPr>
            </w:pPr>
            <w:r w:rsidRPr="009E4EEA">
              <w:rPr>
                <w:rFonts w:ascii="Arial" w:hAnsi="Arial" w:cs="Arial"/>
                <w:sz w:val="20"/>
                <w:szCs w:val="20"/>
              </w:rPr>
              <w:t>LA</w:t>
            </w:r>
          </w:p>
        </w:tc>
        <w:tc>
          <w:tcPr>
            <w:tcW w:w="7289" w:type="dxa"/>
            <w:noWrap/>
            <w:hideMark/>
          </w:tcPr>
          <w:p w14:paraId="3520D221" w14:textId="77777777" w:rsidR="00DA7BB0" w:rsidRPr="009E4EEA" w:rsidRDefault="00DA7BB0">
            <w:pPr>
              <w:rPr>
                <w:rFonts w:ascii="Arial" w:hAnsi="Arial" w:cs="Arial"/>
                <w:sz w:val="20"/>
                <w:szCs w:val="20"/>
              </w:rPr>
            </w:pPr>
            <w:r w:rsidRPr="009E4EEA">
              <w:rPr>
                <w:rFonts w:ascii="Arial" w:hAnsi="Arial" w:cs="Arial"/>
                <w:sz w:val="20"/>
                <w:szCs w:val="20"/>
              </w:rPr>
              <w:t>Laško</w:t>
            </w:r>
          </w:p>
        </w:tc>
      </w:tr>
      <w:tr w:rsidR="00DA7BB0" w:rsidRPr="009E4EEA" w14:paraId="02FC18E9" w14:textId="77777777" w:rsidTr="0063021D">
        <w:trPr>
          <w:trHeight w:val="300"/>
        </w:trPr>
        <w:tc>
          <w:tcPr>
            <w:tcW w:w="1716" w:type="dxa"/>
            <w:noWrap/>
            <w:hideMark/>
          </w:tcPr>
          <w:p w14:paraId="32D0EBFE" w14:textId="77777777" w:rsidR="00DA7BB0" w:rsidRPr="009E4EEA" w:rsidRDefault="00DA7BB0">
            <w:pPr>
              <w:rPr>
                <w:rFonts w:ascii="Arial" w:hAnsi="Arial" w:cs="Arial"/>
                <w:sz w:val="20"/>
                <w:szCs w:val="20"/>
              </w:rPr>
            </w:pPr>
            <w:r w:rsidRPr="009E4EEA">
              <w:rPr>
                <w:rFonts w:ascii="Arial" w:hAnsi="Arial" w:cs="Arial"/>
                <w:sz w:val="20"/>
                <w:szCs w:val="20"/>
              </w:rPr>
              <w:t>LV</w:t>
            </w:r>
          </w:p>
        </w:tc>
        <w:tc>
          <w:tcPr>
            <w:tcW w:w="7289" w:type="dxa"/>
            <w:noWrap/>
            <w:hideMark/>
          </w:tcPr>
          <w:p w14:paraId="13FA437F" w14:textId="77777777" w:rsidR="00DA7BB0" w:rsidRPr="009E4EEA" w:rsidRDefault="00DA7BB0">
            <w:pPr>
              <w:rPr>
                <w:rFonts w:ascii="Arial" w:hAnsi="Arial" w:cs="Arial"/>
                <w:sz w:val="20"/>
                <w:szCs w:val="20"/>
              </w:rPr>
            </w:pPr>
            <w:r w:rsidRPr="009E4EEA">
              <w:rPr>
                <w:rFonts w:ascii="Arial" w:hAnsi="Arial" w:cs="Arial"/>
                <w:sz w:val="20"/>
                <w:szCs w:val="20"/>
              </w:rPr>
              <w:t>Lokacija vzdrževanja</w:t>
            </w:r>
          </w:p>
        </w:tc>
      </w:tr>
      <w:tr w:rsidR="00DA7BB0" w:rsidRPr="009E4EEA" w14:paraId="1C15A8B4" w14:textId="77777777" w:rsidTr="0063021D">
        <w:trPr>
          <w:trHeight w:val="300"/>
        </w:trPr>
        <w:tc>
          <w:tcPr>
            <w:tcW w:w="1716" w:type="dxa"/>
            <w:noWrap/>
          </w:tcPr>
          <w:p w14:paraId="1C5457D9" w14:textId="77777777" w:rsidR="00DA7BB0" w:rsidRPr="009E4EEA" w:rsidRDefault="00DA7BB0">
            <w:pPr>
              <w:rPr>
                <w:rFonts w:ascii="Arial" w:hAnsi="Arial" w:cs="Arial"/>
                <w:sz w:val="20"/>
                <w:szCs w:val="20"/>
              </w:rPr>
            </w:pPr>
            <w:r w:rsidRPr="009E4EEA">
              <w:rPr>
                <w:rFonts w:ascii="Arial" w:hAnsi="Arial" w:cs="Arial"/>
                <w:sz w:val="20"/>
                <w:szCs w:val="20"/>
              </w:rPr>
              <w:t>MO</w:t>
            </w:r>
            <w:r w:rsidR="00310CEF" w:rsidRPr="009E4EEA">
              <w:rPr>
                <w:rFonts w:ascii="Arial" w:hAnsi="Arial" w:cs="Arial"/>
                <w:sz w:val="20"/>
                <w:szCs w:val="20"/>
              </w:rPr>
              <w:t xml:space="preserve"> oz. </w:t>
            </w:r>
            <w:proofErr w:type="spellStart"/>
            <w:r w:rsidR="00310CEF" w:rsidRPr="009E4EEA">
              <w:rPr>
                <w:rFonts w:ascii="Arial" w:hAnsi="Arial" w:cs="Arial"/>
                <w:sz w:val="20"/>
                <w:szCs w:val="20"/>
              </w:rPr>
              <w:t>MOd</w:t>
            </w:r>
            <w:proofErr w:type="spellEnd"/>
          </w:p>
        </w:tc>
        <w:tc>
          <w:tcPr>
            <w:tcW w:w="7289" w:type="dxa"/>
            <w:noWrap/>
          </w:tcPr>
          <w:p w14:paraId="6ABAD1F6" w14:textId="77777777" w:rsidR="00DA7BB0" w:rsidRPr="009E4EEA" w:rsidRDefault="00B46A03">
            <w:pPr>
              <w:rPr>
                <w:rFonts w:ascii="Arial" w:hAnsi="Arial" w:cs="Arial"/>
                <w:sz w:val="20"/>
                <w:szCs w:val="20"/>
              </w:rPr>
            </w:pPr>
            <w:proofErr w:type="spellStart"/>
            <w:r w:rsidRPr="009E4EEA">
              <w:rPr>
                <w:rFonts w:ascii="Arial" w:hAnsi="Arial" w:cs="Arial"/>
                <w:sz w:val="20"/>
                <w:szCs w:val="20"/>
              </w:rPr>
              <w:t>Medpostajna</w:t>
            </w:r>
            <w:proofErr w:type="spellEnd"/>
            <w:r w:rsidRPr="009E4EEA">
              <w:rPr>
                <w:rFonts w:ascii="Arial" w:hAnsi="Arial" w:cs="Arial"/>
                <w:sz w:val="20"/>
                <w:szCs w:val="20"/>
              </w:rPr>
              <w:t xml:space="preserve"> odvisnost</w:t>
            </w:r>
          </w:p>
        </w:tc>
      </w:tr>
      <w:tr w:rsidR="00DA7BB0" w:rsidRPr="009E4EEA" w14:paraId="6474A4CD" w14:textId="77777777" w:rsidTr="0063021D">
        <w:trPr>
          <w:trHeight w:val="300"/>
        </w:trPr>
        <w:tc>
          <w:tcPr>
            <w:tcW w:w="1716" w:type="dxa"/>
            <w:noWrap/>
            <w:hideMark/>
          </w:tcPr>
          <w:p w14:paraId="05F5CF2C" w14:textId="77777777" w:rsidR="00DA7BB0" w:rsidRPr="009E4EEA" w:rsidRDefault="00DA7BB0">
            <w:pPr>
              <w:rPr>
                <w:rFonts w:ascii="Arial" w:hAnsi="Arial" w:cs="Arial"/>
                <w:sz w:val="20"/>
                <w:szCs w:val="20"/>
              </w:rPr>
            </w:pPr>
            <w:proofErr w:type="spellStart"/>
            <w:r w:rsidRPr="009E4EEA">
              <w:rPr>
                <w:rFonts w:ascii="Arial" w:hAnsi="Arial" w:cs="Arial"/>
                <w:sz w:val="20"/>
                <w:szCs w:val="20"/>
              </w:rPr>
              <w:t>NPr</w:t>
            </w:r>
            <w:proofErr w:type="spellEnd"/>
          </w:p>
        </w:tc>
        <w:tc>
          <w:tcPr>
            <w:tcW w:w="7289" w:type="dxa"/>
            <w:noWrap/>
            <w:hideMark/>
          </w:tcPr>
          <w:p w14:paraId="42196CED" w14:textId="77777777" w:rsidR="00DA7BB0" w:rsidRPr="009E4EEA" w:rsidRDefault="00DA7BB0">
            <w:pPr>
              <w:rPr>
                <w:rFonts w:ascii="Arial" w:hAnsi="Arial" w:cs="Arial"/>
                <w:sz w:val="20"/>
                <w:szCs w:val="20"/>
              </w:rPr>
            </w:pPr>
            <w:r w:rsidRPr="009E4EEA">
              <w:rPr>
                <w:rFonts w:ascii="Arial" w:hAnsi="Arial" w:cs="Arial"/>
                <w:sz w:val="20"/>
                <w:szCs w:val="20"/>
              </w:rPr>
              <w:t>Nivojski prehod</w:t>
            </w:r>
          </w:p>
        </w:tc>
      </w:tr>
      <w:tr w:rsidR="00DA7BB0" w:rsidRPr="009E4EEA" w14:paraId="63C12AB0" w14:textId="77777777" w:rsidTr="0063021D">
        <w:trPr>
          <w:trHeight w:val="300"/>
        </w:trPr>
        <w:tc>
          <w:tcPr>
            <w:tcW w:w="1716" w:type="dxa"/>
            <w:noWrap/>
            <w:hideMark/>
          </w:tcPr>
          <w:p w14:paraId="69E32B1B" w14:textId="77777777" w:rsidR="00DA7BB0" w:rsidRPr="009E4EEA" w:rsidRDefault="00DA7BB0">
            <w:pPr>
              <w:rPr>
                <w:rFonts w:ascii="Arial" w:hAnsi="Arial" w:cs="Arial"/>
                <w:sz w:val="20"/>
                <w:szCs w:val="20"/>
              </w:rPr>
            </w:pPr>
            <w:r w:rsidRPr="009E4EEA">
              <w:rPr>
                <w:rFonts w:ascii="Arial" w:hAnsi="Arial" w:cs="Arial"/>
                <w:sz w:val="20"/>
                <w:szCs w:val="20"/>
              </w:rPr>
              <w:t>OTDR</w:t>
            </w:r>
          </w:p>
        </w:tc>
        <w:tc>
          <w:tcPr>
            <w:tcW w:w="7289" w:type="dxa"/>
            <w:noWrap/>
            <w:hideMark/>
          </w:tcPr>
          <w:p w14:paraId="4AF99475" w14:textId="77777777" w:rsidR="00DA7BB0" w:rsidRPr="009E4EEA" w:rsidRDefault="00DA7BB0">
            <w:pPr>
              <w:rPr>
                <w:rFonts w:ascii="Arial" w:hAnsi="Arial" w:cs="Arial"/>
                <w:sz w:val="20"/>
                <w:szCs w:val="20"/>
              </w:rPr>
            </w:pPr>
            <w:proofErr w:type="spellStart"/>
            <w:r w:rsidRPr="009E4EEA">
              <w:rPr>
                <w:rFonts w:ascii="Arial" w:hAnsi="Arial" w:cs="Arial"/>
                <w:sz w:val="20"/>
                <w:szCs w:val="20"/>
              </w:rPr>
              <w:t>Optical</w:t>
            </w:r>
            <w:proofErr w:type="spellEnd"/>
            <w:r w:rsidRPr="009E4EEA">
              <w:rPr>
                <w:rFonts w:ascii="Arial" w:hAnsi="Arial" w:cs="Arial"/>
                <w:sz w:val="20"/>
                <w:szCs w:val="20"/>
              </w:rPr>
              <w:t xml:space="preserve"> Time-</w:t>
            </w:r>
            <w:proofErr w:type="spellStart"/>
            <w:r w:rsidRPr="009E4EEA">
              <w:rPr>
                <w:rFonts w:ascii="Arial" w:hAnsi="Arial" w:cs="Arial"/>
                <w:sz w:val="20"/>
                <w:szCs w:val="20"/>
              </w:rPr>
              <w:t>Domain</w:t>
            </w:r>
            <w:proofErr w:type="spellEnd"/>
            <w:r w:rsidRPr="009E4EEA">
              <w:rPr>
                <w:rFonts w:ascii="Arial" w:hAnsi="Arial" w:cs="Arial"/>
                <w:sz w:val="20"/>
                <w:szCs w:val="20"/>
              </w:rPr>
              <w:t xml:space="preserve"> </w:t>
            </w:r>
            <w:proofErr w:type="spellStart"/>
            <w:r w:rsidRPr="009E4EEA">
              <w:rPr>
                <w:rFonts w:ascii="Arial" w:hAnsi="Arial" w:cs="Arial"/>
                <w:sz w:val="20"/>
                <w:szCs w:val="20"/>
              </w:rPr>
              <w:t>Reflectometer</w:t>
            </w:r>
            <w:proofErr w:type="spellEnd"/>
          </w:p>
        </w:tc>
      </w:tr>
      <w:tr w:rsidR="00DA7BB0" w:rsidRPr="009E4EEA" w14:paraId="28B9E715" w14:textId="77777777" w:rsidTr="0063021D">
        <w:trPr>
          <w:trHeight w:val="300"/>
        </w:trPr>
        <w:tc>
          <w:tcPr>
            <w:tcW w:w="1716" w:type="dxa"/>
            <w:noWrap/>
          </w:tcPr>
          <w:p w14:paraId="048F8825" w14:textId="77777777" w:rsidR="00DA7BB0" w:rsidRPr="009E4EEA" w:rsidRDefault="00DA7BB0">
            <w:pPr>
              <w:rPr>
                <w:rFonts w:ascii="Arial" w:hAnsi="Arial" w:cs="Arial"/>
                <w:sz w:val="20"/>
                <w:szCs w:val="20"/>
              </w:rPr>
            </w:pPr>
            <w:r w:rsidRPr="009E4EEA">
              <w:rPr>
                <w:rFonts w:ascii="Arial" w:hAnsi="Arial" w:cs="Arial"/>
                <w:sz w:val="20"/>
                <w:szCs w:val="20"/>
              </w:rPr>
              <w:t>PE</w:t>
            </w:r>
          </w:p>
        </w:tc>
        <w:tc>
          <w:tcPr>
            <w:tcW w:w="7289" w:type="dxa"/>
            <w:noWrap/>
          </w:tcPr>
          <w:p w14:paraId="11669DA1" w14:textId="77777777" w:rsidR="00DA7BB0" w:rsidRPr="009E4EEA" w:rsidRDefault="00DA7BB0">
            <w:pPr>
              <w:rPr>
                <w:rFonts w:ascii="Arial" w:hAnsi="Arial" w:cs="Arial"/>
                <w:sz w:val="20"/>
                <w:szCs w:val="20"/>
              </w:rPr>
            </w:pPr>
            <w:r w:rsidRPr="009E4EEA">
              <w:rPr>
                <w:rFonts w:ascii="Arial" w:hAnsi="Arial" w:cs="Arial"/>
                <w:sz w:val="20"/>
                <w:szCs w:val="20"/>
              </w:rPr>
              <w:t>Pesnica</w:t>
            </w:r>
          </w:p>
        </w:tc>
      </w:tr>
      <w:tr w:rsidR="00DA7BB0" w:rsidRPr="009E4EEA" w14:paraId="4742CFCC" w14:textId="77777777" w:rsidTr="0063021D">
        <w:trPr>
          <w:trHeight w:val="300"/>
        </w:trPr>
        <w:tc>
          <w:tcPr>
            <w:tcW w:w="1716" w:type="dxa"/>
            <w:noWrap/>
            <w:hideMark/>
          </w:tcPr>
          <w:p w14:paraId="7EE2CFF1" w14:textId="77777777" w:rsidR="00DA7BB0" w:rsidRPr="009E4EEA" w:rsidRDefault="00DA7BB0">
            <w:pPr>
              <w:rPr>
                <w:rFonts w:ascii="Arial" w:hAnsi="Arial" w:cs="Arial"/>
                <w:sz w:val="20"/>
                <w:szCs w:val="20"/>
              </w:rPr>
            </w:pPr>
            <w:r w:rsidRPr="009E4EEA">
              <w:rPr>
                <w:rFonts w:ascii="Arial" w:hAnsi="Arial" w:cs="Arial"/>
                <w:sz w:val="20"/>
                <w:szCs w:val="20"/>
              </w:rPr>
              <w:t>PHO</w:t>
            </w:r>
          </w:p>
        </w:tc>
        <w:tc>
          <w:tcPr>
            <w:tcW w:w="7289" w:type="dxa"/>
            <w:noWrap/>
            <w:hideMark/>
          </w:tcPr>
          <w:p w14:paraId="5E503D0C" w14:textId="77777777" w:rsidR="00DA7BB0" w:rsidRPr="009E4EEA" w:rsidRDefault="00DA7BB0">
            <w:pPr>
              <w:rPr>
                <w:rFonts w:ascii="Arial" w:hAnsi="Arial" w:cs="Arial"/>
                <w:sz w:val="20"/>
                <w:szCs w:val="20"/>
              </w:rPr>
            </w:pPr>
            <w:r w:rsidRPr="009E4EEA">
              <w:rPr>
                <w:rFonts w:ascii="Arial" w:hAnsi="Arial" w:cs="Arial"/>
                <w:sz w:val="20"/>
                <w:szCs w:val="20"/>
              </w:rPr>
              <w:t>Protihrupna ograja</w:t>
            </w:r>
          </w:p>
        </w:tc>
      </w:tr>
      <w:tr w:rsidR="00DA7BB0" w:rsidRPr="009E4EEA" w14:paraId="31C6A138" w14:textId="77777777" w:rsidTr="0063021D">
        <w:trPr>
          <w:trHeight w:val="300"/>
        </w:trPr>
        <w:tc>
          <w:tcPr>
            <w:tcW w:w="1716" w:type="dxa"/>
            <w:noWrap/>
            <w:hideMark/>
          </w:tcPr>
          <w:p w14:paraId="692AA82A" w14:textId="77777777" w:rsidR="00DA7BB0" w:rsidRPr="009E4EEA" w:rsidRDefault="00DA7BB0">
            <w:pPr>
              <w:rPr>
                <w:rFonts w:ascii="Arial" w:hAnsi="Arial" w:cs="Arial"/>
                <w:sz w:val="20"/>
                <w:szCs w:val="20"/>
              </w:rPr>
            </w:pPr>
            <w:r w:rsidRPr="009E4EEA">
              <w:rPr>
                <w:rFonts w:ascii="Arial" w:hAnsi="Arial" w:cs="Arial"/>
                <w:sz w:val="20"/>
                <w:szCs w:val="20"/>
              </w:rPr>
              <w:t>PID</w:t>
            </w:r>
          </w:p>
        </w:tc>
        <w:tc>
          <w:tcPr>
            <w:tcW w:w="7289" w:type="dxa"/>
            <w:noWrap/>
            <w:hideMark/>
          </w:tcPr>
          <w:p w14:paraId="2482320B" w14:textId="77777777" w:rsidR="00DA7BB0" w:rsidRPr="009E4EEA" w:rsidRDefault="00DA7BB0">
            <w:pPr>
              <w:rPr>
                <w:rFonts w:ascii="Arial" w:hAnsi="Arial" w:cs="Arial"/>
                <w:sz w:val="20"/>
                <w:szCs w:val="20"/>
              </w:rPr>
            </w:pPr>
            <w:r w:rsidRPr="009E4EEA">
              <w:rPr>
                <w:rFonts w:ascii="Arial" w:hAnsi="Arial" w:cs="Arial"/>
                <w:sz w:val="20"/>
                <w:szCs w:val="20"/>
              </w:rPr>
              <w:t>Projekt izvedenih del</w:t>
            </w:r>
          </w:p>
        </w:tc>
      </w:tr>
      <w:tr w:rsidR="00DA7BB0" w:rsidRPr="009E4EEA" w14:paraId="0BD7B577" w14:textId="77777777" w:rsidTr="0063021D">
        <w:trPr>
          <w:trHeight w:val="300"/>
        </w:trPr>
        <w:tc>
          <w:tcPr>
            <w:tcW w:w="1716" w:type="dxa"/>
            <w:noWrap/>
            <w:hideMark/>
          </w:tcPr>
          <w:p w14:paraId="2C23B74A" w14:textId="3944B713" w:rsidR="00DA7BB0" w:rsidRPr="009E4EEA" w:rsidRDefault="00BC603D">
            <w:pPr>
              <w:rPr>
                <w:rFonts w:ascii="Arial" w:hAnsi="Arial" w:cs="Arial"/>
                <w:sz w:val="20"/>
                <w:szCs w:val="20"/>
              </w:rPr>
            </w:pPr>
            <w:r w:rsidRPr="009E4EEA">
              <w:rPr>
                <w:rFonts w:ascii="Arial" w:hAnsi="Arial" w:cs="Arial"/>
                <w:sz w:val="20"/>
                <w:szCs w:val="20"/>
              </w:rPr>
              <w:t>PG</w:t>
            </w:r>
          </w:p>
        </w:tc>
        <w:tc>
          <w:tcPr>
            <w:tcW w:w="7289" w:type="dxa"/>
            <w:noWrap/>
            <w:hideMark/>
          </w:tcPr>
          <w:p w14:paraId="713B5278" w14:textId="7C91A3A3" w:rsidR="00DA7BB0" w:rsidRPr="009E4EEA" w:rsidRDefault="00BC603D">
            <w:pPr>
              <w:rPr>
                <w:rFonts w:ascii="Arial" w:hAnsi="Arial" w:cs="Arial"/>
                <w:sz w:val="20"/>
                <w:szCs w:val="20"/>
              </w:rPr>
            </w:pPr>
            <w:r w:rsidRPr="009E4EEA">
              <w:rPr>
                <w:rFonts w:ascii="Arial" w:hAnsi="Arial" w:cs="Arial"/>
                <w:sz w:val="20"/>
                <w:szCs w:val="20"/>
              </w:rPr>
              <w:t>Pragersko</w:t>
            </w:r>
          </w:p>
        </w:tc>
      </w:tr>
      <w:tr w:rsidR="00DA7BB0" w:rsidRPr="009E4EEA" w14:paraId="5A599645" w14:textId="77777777" w:rsidTr="0063021D">
        <w:trPr>
          <w:trHeight w:val="300"/>
        </w:trPr>
        <w:tc>
          <w:tcPr>
            <w:tcW w:w="1716" w:type="dxa"/>
            <w:noWrap/>
            <w:hideMark/>
          </w:tcPr>
          <w:p w14:paraId="6D59510C" w14:textId="77777777" w:rsidR="00DA7BB0" w:rsidRPr="009E4EEA" w:rsidRDefault="00DA7BB0">
            <w:pPr>
              <w:rPr>
                <w:rFonts w:ascii="Arial" w:hAnsi="Arial" w:cs="Arial"/>
                <w:sz w:val="20"/>
                <w:szCs w:val="20"/>
              </w:rPr>
            </w:pPr>
            <w:r w:rsidRPr="009E4EEA">
              <w:rPr>
                <w:rFonts w:ascii="Arial" w:hAnsi="Arial" w:cs="Arial"/>
                <w:sz w:val="20"/>
                <w:szCs w:val="20"/>
              </w:rPr>
              <w:t>PO</w:t>
            </w:r>
          </w:p>
        </w:tc>
        <w:tc>
          <w:tcPr>
            <w:tcW w:w="7289" w:type="dxa"/>
            <w:noWrap/>
            <w:hideMark/>
          </w:tcPr>
          <w:p w14:paraId="168729C1" w14:textId="77777777" w:rsidR="00DA7BB0" w:rsidRPr="009E4EEA" w:rsidRDefault="00DA7BB0">
            <w:pPr>
              <w:rPr>
                <w:rFonts w:ascii="Arial" w:hAnsi="Arial" w:cs="Arial"/>
                <w:sz w:val="20"/>
                <w:szCs w:val="20"/>
              </w:rPr>
            </w:pPr>
            <w:r w:rsidRPr="009E4EEA">
              <w:rPr>
                <w:rFonts w:ascii="Arial" w:hAnsi="Arial" w:cs="Arial"/>
                <w:sz w:val="20"/>
                <w:szCs w:val="20"/>
              </w:rPr>
              <w:t>Postajno območje</w:t>
            </w:r>
          </w:p>
        </w:tc>
      </w:tr>
      <w:tr w:rsidR="00DA7BB0" w:rsidRPr="009E4EEA" w14:paraId="7051BA66" w14:textId="77777777" w:rsidTr="0063021D">
        <w:trPr>
          <w:trHeight w:val="300"/>
        </w:trPr>
        <w:tc>
          <w:tcPr>
            <w:tcW w:w="1716" w:type="dxa"/>
            <w:noWrap/>
            <w:hideMark/>
          </w:tcPr>
          <w:p w14:paraId="39E6C802" w14:textId="77777777" w:rsidR="00DA7BB0" w:rsidRPr="009E4EEA" w:rsidRDefault="00DA7BB0">
            <w:pPr>
              <w:rPr>
                <w:rFonts w:ascii="Arial" w:hAnsi="Arial" w:cs="Arial"/>
                <w:sz w:val="20"/>
                <w:szCs w:val="20"/>
              </w:rPr>
            </w:pPr>
            <w:r w:rsidRPr="009E4EEA">
              <w:rPr>
                <w:rFonts w:ascii="Arial" w:hAnsi="Arial" w:cs="Arial"/>
                <w:sz w:val="20"/>
                <w:szCs w:val="20"/>
              </w:rPr>
              <w:t>PTS</w:t>
            </w:r>
          </w:p>
        </w:tc>
        <w:tc>
          <w:tcPr>
            <w:tcW w:w="7289" w:type="dxa"/>
            <w:noWrap/>
            <w:hideMark/>
          </w:tcPr>
          <w:p w14:paraId="6593C0A1" w14:textId="77777777" w:rsidR="00DA7BB0" w:rsidRPr="009E4EEA" w:rsidRDefault="00DA7BB0">
            <w:pPr>
              <w:rPr>
                <w:rFonts w:ascii="Arial" w:hAnsi="Arial" w:cs="Arial"/>
                <w:sz w:val="20"/>
                <w:szCs w:val="20"/>
              </w:rPr>
            </w:pPr>
            <w:r w:rsidRPr="009E4EEA">
              <w:rPr>
                <w:rFonts w:ascii="Arial" w:hAnsi="Arial" w:cs="Arial"/>
                <w:sz w:val="20"/>
                <w:szCs w:val="20"/>
              </w:rPr>
              <w:t>Postajni telekomunikacijski sistem</w:t>
            </w:r>
          </w:p>
        </w:tc>
      </w:tr>
      <w:tr w:rsidR="00DA7BB0" w:rsidRPr="009E4EEA" w14:paraId="67E2AF50" w14:textId="77777777" w:rsidTr="0063021D">
        <w:trPr>
          <w:trHeight w:val="300"/>
        </w:trPr>
        <w:tc>
          <w:tcPr>
            <w:tcW w:w="1716" w:type="dxa"/>
            <w:noWrap/>
            <w:hideMark/>
          </w:tcPr>
          <w:p w14:paraId="0A68DA10" w14:textId="77777777" w:rsidR="00DA7BB0" w:rsidRPr="009E4EEA" w:rsidRDefault="00DA7BB0">
            <w:pPr>
              <w:rPr>
                <w:rFonts w:ascii="Arial" w:hAnsi="Arial" w:cs="Arial"/>
                <w:sz w:val="20"/>
                <w:szCs w:val="20"/>
              </w:rPr>
            </w:pPr>
            <w:r w:rsidRPr="009E4EEA">
              <w:rPr>
                <w:rFonts w:ascii="Arial" w:hAnsi="Arial" w:cs="Arial"/>
                <w:sz w:val="20"/>
                <w:szCs w:val="20"/>
              </w:rPr>
              <w:t>RDZ</w:t>
            </w:r>
          </w:p>
        </w:tc>
        <w:tc>
          <w:tcPr>
            <w:tcW w:w="7289" w:type="dxa"/>
            <w:noWrap/>
            <w:hideMark/>
          </w:tcPr>
          <w:p w14:paraId="738246CA" w14:textId="77777777" w:rsidR="00DA7BB0" w:rsidRPr="009E4EEA" w:rsidRDefault="00DA7BB0">
            <w:pPr>
              <w:rPr>
                <w:rFonts w:ascii="Arial" w:hAnsi="Arial" w:cs="Arial"/>
                <w:sz w:val="20"/>
                <w:szCs w:val="20"/>
              </w:rPr>
            </w:pPr>
            <w:r w:rsidRPr="009E4EEA">
              <w:rPr>
                <w:rFonts w:ascii="Arial" w:hAnsi="Arial" w:cs="Arial"/>
                <w:sz w:val="20"/>
                <w:szCs w:val="20"/>
              </w:rPr>
              <w:t>Radijsko dispečerske zveze</w:t>
            </w:r>
          </w:p>
        </w:tc>
      </w:tr>
      <w:tr w:rsidR="00DA7BB0" w:rsidRPr="009E4EEA" w14:paraId="2718E5E8" w14:textId="77777777" w:rsidTr="0063021D">
        <w:trPr>
          <w:trHeight w:val="300"/>
        </w:trPr>
        <w:tc>
          <w:tcPr>
            <w:tcW w:w="1716" w:type="dxa"/>
            <w:noWrap/>
            <w:hideMark/>
          </w:tcPr>
          <w:p w14:paraId="7E6C7AAF" w14:textId="77777777" w:rsidR="00DA7BB0" w:rsidRPr="009E4EEA" w:rsidRDefault="00DA7BB0">
            <w:pPr>
              <w:rPr>
                <w:rFonts w:ascii="Arial" w:hAnsi="Arial" w:cs="Arial"/>
                <w:sz w:val="20"/>
                <w:szCs w:val="20"/>
              </w:rPr>
            </w:pPr>
            <w:r w:rsidRPr="009E4EEA">
              <w:rPr>
                <w:rFonts w:ascii="Arial" w:hAnsi="Arial" w:cs="Arial"/>
                <w:sz w:val="20"/>
                <w:szCs w:val="20"/>
              </w:rPr>
              <w:t>RS</w:t>
            </w:r>
          </w:p>
        </w:tc>
        <w:tc>
          <w:tcPr>
            <w:tcW w:w="7289" w:type="dxa"/>
            <w:noWrap/>
            <w:hideMark/>
          </w:tcPr>
          <w:p w14:paraId="22AB779F" w14:textId="77777777" w:rsidR="00DA7BB0" w:rsidRPr="009E4EEA" w:rsidRDefault="00DA7BB0">
            <w:pPr>
              <w:rPr>
                <w:rFonts w:ascii="Arial" w:hAnsi="Arial" w:cs="Arial"/>
                <w:sz w:val="20"/>
                <w:szCs w:val="20"/>
              </w:rPr>
            </w:pPr>
            <w:r w:rsidRPr="009E4EEA">
              <w:rPr>
                <w:rFonts w:ascii="Arial" w:hAnsi="Arial" w:cs="Arial"/>
                <w:sz w:val="20"/>
                <w:szCs w:val="20"/>
              </w:rPr>
              <w:t>Republika Slovenija</w:t>
            </w:r>
          </w:p>
        </w:tc>
      </w:tr>
      <w:tr w:rsidR="00DA7BB0" w:rsidRPr="009E4EEA" w14:paraId="0794CF50" w14:textId="77777777" w:rsidTr="0063021D">
        <w:trPr>
          <w:trHeight w:val="300"/>
        </w:trPr>
        <w:tc>
          <w:tcPr>
            <w:tcW w:w="1716" w:type="dxa"/>
            <w:noWrap/>
            <w:hideMark/>
          </w:tcPr>
          <w:p w14:paraId="0138B247" w14:textId="77777777" w:rsidR="00DA7BB0" w:rsidRPr="009E4EEA" w:rsidRDefault="00DA7BB0">
            <w:pPr>
              <w:rPr>
                <w:rFonts w:ascii="Arial" w:hAnsi="Arial" w:cs="Arial"/>
                <w:sz w:val="20"/>
                <w:szCs w:val="20"/>
              </w:rPr>
            </w:pPr>
            <w:r w:rsidRPr="009E4EEA">
              <w:rPr>
                <w:rFonts w:ascii="Arial" w:hAnsi="Arial" w:cs="Arial"/>
                <w:sz w:val="20"/>
                <w:szCs w:val="20"/>
              </w:rPr>
              <w:t>RT</w:t>
            </w:r>
          </w:p>
        </w:tc>
        <w:tc>
          <w:tcPr>
            <w:tcW w:w="7289" w:type="dxa"/>
            <w:noWrap/>
            <w:hideMark/>
          </w:tcPr>
          <w:p w14:paraId="771BFBB9" w14:textId="77777777" w:rsidR="00DA7BB0" w:rsidRPr="009E4EEA" w:rsidRDefault="00DA7BB0">
            <w:pPr>
              <w:rPr>
                <w:rFonts w:ascii="Arial" w:hAnsi="Arial" w:cs="Arial"/>
                <w:sz w:val="20"/>
                <w:szCs w:val="20"/>
              </w:rPr>
            </w:pPr>
            <w:r w:rsidRPr="009E4EEA">
              <w:rPr>
                <w:rFonts w:ascii="Arial" w:hAnsi="Arial" w:cs="Arial"/>
                <w:sz w:val="20"/>
                <w:szCs w:val="20"/>
              </w:rPr>
              <w:t>Rimske Toplice</w:t>
            </w:r>
          </w:p>
        </w:tc>
      </w:tr>
      <w:tr w:rsidR="00DA7BB0" w:rsidRPr="009E4EEA" w14:paraId="51B18CE3" w14:textId="77777777" w:rsidTr="0063021D">
        <w:trPr>
          <w:trHeight w:val="300"/>
        </w:trPr>
        <w:tc>
          <w:tcPr>
            <w:tcW w:w="1716" w:type="dxa"/>
            <w:noWrap/>
          </w:tcPr>
          <w:p w14:paraId="72E1ECAD" w14:textId="77777777" w:rsidR="00DA7BB0" w:rsidRPr="009E4EEA" w:rsidRDefault="00DA7BB0">
            <w:pPr>
              <w:rPr>
                <w:rFonts w:ascii="Arial" w:hAnsi="Arial" w:cs="Arial"/>
                <w:sz w:val="20"/>
                <w:szCs w:val="20"/>
              </w:rPr>
            </w:pPr>
            <w:r w:rsidRPr="009E4EEA">
              <w:rPr>
                <w:rFonts w:ascii="Arial" w:hAnsi="Arial" w:cs="Arial"/>
                <w:sz w:val="20"/>
                <w:szCs w:val="20"/>
              </w:rPr>
              <w:t>RTU</w:t>
            </w:r>
          </w:p>
        </w:tc>
        <w:tc>
          <w:tcPr>
            <w:tcW w:w="7289" w:type="dxa"/>
            <w:noWrap/>
          </w:tcPr>
          <w:p w14:paraId="6041A706" w14:textId="77777777" w:rsidR="00DA7BB0" w:rsidRPr="009E4EEA" w:rsidRDefault="00DA7BB0">
            <w:pPr>
              <w:rPr>
                <w:rFonts w:ascii="Arial" w:hAnsi="Arial" w:cs="Arial"/>
                <w:sz w:val="20"/>
                <w:szCs w:val="20"/>
              </w:rPr>
            </w:pPr>
            <w:proofErr w:type="spellStart"/>
            <w:r w:rsidRPr="009E4EEA">
              <w:rPr>
                <w:rFonts w:ascii="Arial" w:hAnsi="Arial" w:cs="Arial"/>
                <w:sz w:val="20"/>
                <w:szCs w:val="20"/>
              </w:rPr>
              <w:t>Remote</w:t>
            </w:r>
            <w:proofErr w:type="spellEnd"/>
            <w:r w:rsidRPr="009E4EEA">
              <w:rPr>
                <w:rFonts w:ascii="Arial" w:hAnsi="Arial" w:cs="Arial"/>
                <w:sz w:val="20"/>
                <w:szCs w:val="20"/>
              </w:rPr>
              <w:t xml:space="preserve"> terminal </w:t>
            </w:r>
            <w:proofErr w:type="spellStart"/>
            <w:r w:rsidRPr="009E4EEA">
              <w:rPr>
                <w:rFonts w:ascii="Arial" w:hAnsi="Arial" w:cs="Arial"/>
                <w:sz w:val="20"/>
                <w:szCs w:val="20"/>
              </w:rPr>
              <w:t>unit</w:t>
            </w:r>
            <w:proofErr w:type="spellEnd"/>
            <w:r w:rsidR="00B124F7" w:rsidRPr="009E4EEA">
              <w:rPr>
                <w:rFonts w:ascii="Arial" w:hAnsi="Arial" w:cs="Arial"/>
                <w:sz w:val="20"/>
                <w:szCs w:val="20"/>
              </w:rPr>
              <w:t xml:space="preserve"> </w:t>
            </w:r>
            <w:r w:rsidRPr="009E4EEA">
              <w:rPr>
                <w:rFonts w:ascii="Arial" w:hAnsi="Arial" w:cs="Arial"/>
                <w:sz w:val="20"/>
                <w:szCs w:val="20"/>
              </w:rPr>
              <w:t>-</w:t>
            </w:r>
            <w:r w:rsidR="00B124F7" w:rsidRPr="009E4EEA">
              <w:rPr>
                <w:rFonts w:ascii="Arial" w:hAnsi="Arial" w:cs="Arial"/>
                <w:sz w:val="20"/>
                <w:szCs w:val="20"/>
              </w:rPr>
              <w:t xml:space="preserve"> </w:t>
            </w:r>
            <w:r w:rsidRPr="009E4EEA">
              <w:rPr>
                <w:rFonts w:ascii="Arial" w:hAnsi="Arial" w:cs="Arial"/>
                <w:sz w:val="20"/>
                <w:szCs w:val="20"/>
              </w:rPr>
              <w:t>oddaljena terminalska enota</w:t>
            </w:r>
          </w:p>
        </w:tc>
      </w:tr>
      <w:tr w:rsidR="00DA7BB0" w:rsidRPr="009E4EEA" w14:paraId="4E1CD659" w14:textId="77777777" w:rsidTr="0063021D">
        <w:trPr>
          <w:trHeight w:val="300"/>
        </w:trPr>
        <w:tc>
          <w:tcPr>
            <w:tcW w:w="1716" w:type="dxa"/>
            <w:noWrap/>
            <w:hideMark/>
          </w:tcPr>
          <w:p w14:paraId="2376B609" w14:textId="77777777" w:rsidR="00DA7BB0" w:rsidRPr="009E4EEA" w:rsidRDefault="00DA7BB0">
            <w:pPr>
              <w:rPr>
                <w:rFonts w:ascii="Arial" w:hAnsi="Arial" w:cs="Arial"/>
                <w:sz w:val="20"/>
                <w:szCs w:val="20"/>
              </w:rPr>
            </w:pPr>
            <w:r w:rsidRPr="009E4EEA">
              <w:rPr>
                <w:rFonts w:ascii="Arial" w:hAnsi="Arial" w:cs="Arial"/>
                <w:sz w:val="20"/>
                <w:szCs w:val="20"/>
              </w:rPr>
              <w:t>SB</w:t>
            </w:r>
          </w:p>
        </w:tc>
        <w:tc>
          <w:tcPr>
            <w:tcW w:w="7289" w:type="dxa"/>
            <w:noWrap/>
            <w:hideMark/>
          </w:tcPr>
          <w:p w14:paraId="1C323B62" w14:textId="77777777" w:rsidR="00DA7BB0" w:rsidRPr="009E4EEA" w:rsidRDefault="00DA7BB0">
            <w:pPr>
              <w:rPr>
                <w:rFonts w:ascii="Arial" w:hAnsi="Arial" w:cs="Arial"/>
                <w:sz w:val="20"/>
                <w:szCs w:val="20"/>
              </w:rPr>
            </w:pPr>
            <w:r w:rsidRPr="009E4EEA">
              <w:rPr>
                <w:rFonts w:ascii="Arial" w:hAnsi="Arial" w:cs="Arial"/>
                <w:sz w:val="20"/>
                <w:szCs w:val="20"/>
              </w:rPr>
              <w:t>Slovenska Bistrica</w:t>
            </w:r>
          </w:p>
        </w:tc>
      </w:tr>
      <w:tr w:rsidR="00DA7BB0" w:rsidRPr="009E4EEA" w14:paraId="3356D18D" w14:textId="77777777" w:rsidTr="0063021D">
        <w:trPr>
          <w:trHeight w:val="300"/>
        </w:trPr>
        <w:tc>
          <w:tcPr>
            <w:tcW w:w="1716" w:type="dxa"/>
            <w:noWrap/>
          </w:tcPr>
          <w:p w14:paraId="4357F391" w14:textId="77777777" w:rsidR="00DA7BB0" w:rsidRPr="009E4EEA" w:rsidRDefault="00DA7BB0">
            <w:pPr>
              <w:rPr>
                <w:rFonts w:ascii="Arial" w:hAnsi="Arial" w:cs="Arial"/>
                <w:sz w:val="20"/>
                <w:szCs w:val="20"/>
              </w:rPr>
            </w:pPr>
            <w:r w:rsidRPr="009E4EEA">
              <w:rPr>
                <w:rFonts w:ascii="Arial" w:hAnsi="Arial" w:cs="Arial"/>
                <w:sz w:val="20"/>
                <w:szCs w:val="20"/>
              </w:rPr>
              <w:t>SJ</w:t>
            </w:r>
          </w:p>
        </w:tc>
        <w:tc>
          <w:tcPr>
            <w:tcW w:w="7289" w:type="dxa"/>
            <w:noWrap/>
          </w:tcPr>
          <w:p w14:paraId="2027D659" w14:textId="77777777" w:rsidR="00DA7BB0" w:rsidRPr="009E4EEA" w:rsidRDefault="00DA7BB0">
            <w:pPr>
              <w:rPr>
                <w:rFonts w:ascii="Arial" w:hAnsi="Arial" w:cs="Arial"/>
                <w:sz w:val="20"/>
                <w:szCs w:val="20"/>
              </w:rPr>
            </w:pPr>
            <w:r w:rsidRPr="009E4EEA">
              <w:rPr>
                <w:rFonts w:ascii="Arial" w:hAnsi="Arial" w:cs="Arial"/>
                <w:sz w:val="20"/>
                <w:szCs w:val="20"/>
              </w:rPr>
              <w:t>Šentilj</w:t>
            </w:r>
          </w:p>
        </w:tc>
      </w:tr>
      <w:tr w:rsidR="00DA7BB0" w:rsidRPr="009E4EEA" w14:paraId="33569501" w14:textId="77777777" w:rsidTr="0063021D">
        <w:trPr>
          <w:trHeight w:val="300"/>
        </w:trPr>
        <w:tc>
          <w:tcPr>
            <w:tcW w:w="1716" w:type="dxa"/>
            <w:noWrap/>
            <w:hideMark/>
          </w:tcPr>
          <w:p w14:paraId="24B1D110" w14:textId="77777777" w:rsidR="00DA7BB0" w:rsidRPr="009E4EEA" w:rsidRDefault="00DA7BB0">
            <w:pPr>
              <w:rPr>
                <w:rFonts w:ascii="Arial" w:hAnsi="Arial" w:cs="Arial"/>
                <w:sz w:val="20"/>
                <w:szCs w:val="20"/>
              </w:rPr>
            </w:pPr>
            <w:r w:rsidRPr="009E4EEA">
              <w:rPr>
                <w:rFonts w:ascii="Arial" w:hAnsi="Arial" w:cs="Arial"/>
                <w:sz w:val="20"/>
                <w:szCs w:val="20"/>
              </w:rPr>
              <w:t>SV</w:t>
            </w:r>
          </w:p>
        </w:tc>
        <w:tc>
          <w:tcPr>
            <w:tcW w:w="7289" w:type="dxa"/>
            <w:noWrap/>
            <w:hideMark/>
          </w:tcPr>
          <w:p w14:paraId="54AE0730" w14:textId="77777777" w:rsidR="00DA7BB0" w:rsidRPr="009E4EEA" w:rsidRDefault="00DA7BB0">
            <w:pPr>
              <w:rPr>
                <w:rFonts w:ascii="Arial" w:hAnsi="Arial" w:cs="Arial"/>
                <w:sz w:val="20"/>
                <w:szCs w:val="20"/>
              </w:rPr>
            </w:pPr>
            <w:r w:rsidRPr="009E4EEA">
              <w:rPr>
                <w:rFonts w:ascii="Arial" w:hAnsi="Arial" w:cs="Arial"/>
                <w:sz w:val="20"/>
                <w:szCs w:val="20"/>
              </w:rPr>
              <w:t>Signalnovarnostna naprava</w:t>
            </w:r>
          </w:p>
        </w:tc>
      </w:tr>
      <w:tr w:rsidR="00DA7BB0" w:rsidRPr="009E4EEA" w14:paraId="74B94F89" w14:textId="77777777" w:rsidTr="0063021D">
        <w:trPr>
          <w:trHeight w:val="300"/>
        </w:trPr>
        <w:tc>
          <w:tcPr>
            <w:tcW w:w="1716" w:type="dxa"/>
            <w:noWrap/>
            <w:hideMark/>
          </w:tcPr>
          <w:p w14:paraId="1B9F15AA" w14:textId="77777777" w:rsidR="00DA7BB0" w:rsidRPr="009E4EEA" w:rsidRDefault="00DA7BB0">
            <w:pPr>
              <w:rPr>
                <w:rFonts w:ascii="Arial" w:hAnsi="Arial" w:cs="Arial"/>
                <w:sz w:val="20"/>
                <w:szCs w:val="20"/>
              </w:rPr>
            </w:pPr>
            <w:r w:rsidRPr="009E4EEA">
              <w:rPr>
                <w:rFonts w:ascii="Arial" w:hAnsi="Arial" w:cs="Arial"/>
                <w:sz w:val="20"/>
                <w:szCs w:val="20"/>
              </w:rPr>
              <w:t>SŽ-I</w:t>
            </w:r>
          </w:p>
        </w:tc>
        <w:tc>
          <w:tcPr>
            <w:tcW w:w="7289" w:type="dxa"/>
            <w:noWrap/>
            <w:hideMark/>
          </w:tcPr>
          <w:p w14:paraId="410EED7B" w14:textId="77777777" w:rsidR="00DA7BB0" w:rsidRPr="009E4EEA" w:rsidRDefault="00DA7BB0">
            <w:pPr>
              <w:rPr>
                <w:rFonts w:ascii="Arial" w:hAnsi="Arial" w:cs="Arial"/>
                <w:sz w:val="20"/>
                <w:szCs w:val="20"/>
              </w:rPr>
            </w:pPr>
            <w:r w:rsidRPr="009E4EEA">
              <w:rPr>
                <w:rFonts w:ascii="Arial" w:hAnsi="Arial" w:cs="Arial"/>
                <w:sz w:val="20"/>
                <w:szCs w:val="20"/>
              </w:rPr>
              <w:t xml:space="preserve">Slovenske železnice-Infrastruktura, </w:t>
            </w:r>
            <w:proofErr w:type="spellStart"/>
            <w:r w:rsidRPr="009E4EEA">
              <w:rPr>
                <w:rFonts w:ascii="Arial" w:hAnsi="Arial" w:cs="Arial"/>
                <w:sz w:val="20"/>
                <w:szCs w:val="20"/>
              </w:rPr>
              <w:t>d.o.o</w:t>
            </w:r>
            <w:proofErr w:type="spellEnd"/>
            <w:r w:rsidRPr="009E4EEA">
              <w:rPr>
                <w:rFonts w:ascii="Arial" w:hAnsi="Arial" w:cs="Arial"/>
                <w:sz w:val="20"/>
                <w:szCs w:val="20"/>
              </w:rPr>
              <w:t>. (upravljavec)</w:t>
            </w:r>
          </w:p>
        </w:tc>
      </w:tr>
      <w:tr w:rsidR="00DA7BB0" w:rsidRPr="009E4EEA" w14:paraId="03E9624C" w14:textId="77777777" w:rsidTr="0063021D">
        <w:trPr>
          <w:trHeight w:val="300"/>
        </w:trPr>
        <w:tc>
          <w:tcPr>
            <w:tcW w:w="1716" w:type="dxa"/>
            <w:noWrap/>
            <w:hideMark/>
          </w:tcPr>
          <w:p w14:paraId="042D4265" w14:textId="77777777" w:rsidR="00DA7BB0" w:rsidRPr="009E4EEA" w:rsidRDefault="00DA7BB0">
            <w:pPr>
              <w:rPr>
                <w:rFonts w:ascii="Arial" w:hAnsi="Arial" w:cs="Arial"/>
                <w:sz w:val="20"/>
                <w:szCs w:val="20"/>
              </w:rPr>
            </w:pPr>
            <w:r w:rsidRPr="009E4EEA">
              <w:rPr>
                <w:rFonts w:ascii="Arial" w:hAnsi="Arial" w:cs="Arial"/>
                <w:sz w:val="20"/>
                <w:szCs w:val="20"/>
              </w:rPr>
              <w:t>TK</w:t>
            </w:r>
          </w:p>
        </w:tc>
        <w:tc>
          <w:tcPr>
            <w:tcW w:w="7289" w:type="dxa"/>
            <w:noWrap/>
            <w:hideMark/>
          </w:tcPr>
          <w:p w14:paraId="5758C779" w14:textId="77777777" w:rsidR="00DA7BB0" w:rsidRPr="009E4EEA" w:rsidRDefault="00DA7BB0">
            <w:pPr>
              <w:rPr>
                <w:rFonts w:ascii="Arial" w:hAnsi="Arial" w:cs="Arial"/>
                <w:sz w:val="20"/>
                <w:szCs w:val="20"/>
              </w:rPr>
            </w:pPr>
            <w:r w:rsidRPr="009E4EEA">
              <w:rPr>
                <w:rFonts w:ascii="Arial" w:hAnsi="Arial" w:cs="Arial"/>
                <w:sz w:val="20"/>
                <w:szCs w:val="20"/>
              </w:rPr>
              <w:t>Telekomunikacijska naprava</w:t>
            </w:r>
          </w:p>
        </w:tc>
      </w:tr>
      <w:tr w:rsidR="00DA7BB0" w:rsidRPr="009E4EEA" w14:paraId="4D95F800" w14:textId="77777777" w:rsidTr="0063021D">
        <w:trPr>
          <w:trHeight w:val="300"/>
        </w:trPr>
        <w:tc>
          <w:tcPr>
            <w:tcW w:w="1716" w:type="dxa"/>
            <w:noWrap/>
            <w:hideMark/>
          </w:tcPr>
          <w:p w14:paraId="2B6CC252" w14:textId="77777777" w:rsidR="00DA7BB0" w:rsidRPr="009E4EEA" w:rsidRDefault="00DA7BB0">
            <w:pPr>
              <w:rPr>
                <w:rFonts w:ascii="Arial" w:hAnsi="Arial" w:cs="Arial"/>
                <w:sz w:val="20"/>
                <w:szCs w:val="20"/>
              </w:rPr>
            </w:pPr>
            <w:r w:rsidRPr="009E4EEA">
              <w:rPr>
                <w:rFonts w:ascii="Arial" w:hAnsi="Arial" w:cs="Arial"/>
                <w:sz w:val="20"/>
                <w:szCs w:val="20"/>
              </w:rPr>
              <w:t>TSI</w:t>
            </w:r>
          </w:p>
        </w:tc>
        <w:tc>
          <w:tcPr>
            <w:tcW w:w="7289" w:type="dxa"/>
            <w:noWrap/>
            <w:hideMark/>
          </w:tcPr>
          <w:p w14:paraId="06678CEC" w14:textId="77777777" w:rsidR="00DA7BB0" w:rsidRPr="009E4EEA" w:rsidRDefault="00DA7BB0">
            <w:pPr>
              <w:rPr>
                <w:rFonts w:ascii="Arial" w:hAnsi="Arial" w:cs="Arial"/>
                <w:sz w:val="20"/>
                <w:szCs w:val="20"/>
              </w:rPr>
            </w:pPr>
            <w:r w:rsidRPr="009E4EEA">
              <w:rPr>
                <w:rFonts w:ascii="Arial" w:hAnsi="Arial" w:cs="Arial"/>
                <w:sz w:val="20"/>
                <w:szCs w:val="20"/>
              </w:rPr>
              <w:t xml:space="preserve">Tehnične specifikacije za </w:t>
            </w:r>
            <w:proofErr w:type="spellStart"/>
            <w:r w:rsidRPr="009E4EEA">
              <w:rPr>
                <w:rFonts w:ascii="Arial" w:hAnsi="Arial" w:cs="Arial"/>
                <w:sz w:val="20"/>
                <w:szCs w:val="20"/>
              </w:rPr>
              <w:t>interoperabilnost</w:t>
            </w:r>
            <w:proofErr w:type="spellEnd"/>
          </w:p>
        </w:tc>
      </w:tr>
      <w:tr w:rsidR="00DA7BB0" w:rsidRPr="009E4EEA" w14:paraId="61DC2ADA" w14:textId="77777777" w:rsidTr="0063021D">
        <w:trPr>
          <w:trHeight w:val="300"/>
        </w:trPr>
        <w:tc>
          <w:tcPr>
            <w:tcW w:w="1716" w:type="dxa"/>
            <w:noWrap/>
            <w:hideMark/>
          </w:tcPr>
          <w:p w14:paraId="0D57EFAB" w14:textId="77777777" w:rsidR="00DA7BB0" w:rsidRPr="009E4EEA" w:rsidRDefault="00DA7BB0">
            <w:pPr>
              <w:rPr>
                <w:rFonts w:ascii="Arial" w:hAnsi="Arial" w:cs="Arial"/>
                <w:sz w:val="20"/>
                <w:szCs w:val="20"/>
              </w:rPr>
            </w:pPr>
            <w:r w:rsidRPr="009E4EEA">
              <w:rPr>
                <w:rFonts w:ascii="Arial" w:hAnsi="Arial" w:cs="Arial"/>
                <w:sz w:val="20"/>
                <w:szCs w:val="20"/>
              </w:rPr>
              <w:t>UPS</w:t>
            </w:r>
          </w:p>
        </w:tc>
        <w:tc>
          <w:tcPr>
            <w:tcW w:w="7289" w:type="dxa"/>
            <w:noWrap/>
            <w:hideMark/>
          </w:tcPr>
          <w:p w14:paraId="01923A88" w14:textId="77777777" w:rsidR="00DA7BB0" w:rsidRPr="009E4EEA" w:rsidRDefault="00DA7BB0">
            <w:pPr>
              <w:rPr>
                <w:rFonts w:ascii="Arial" w:hAnsi="Arial" w:cs="Arial"/>
                <w:sz w:val="20"/>
                <w:szCs w:val="20"/>
              </w:rPr>
            </w:pPr>
            <w:proofErr w:type="spellStart"/>
            <w:r w:rsidRPr="009E4EEA">
              <w:rPr>
                <w:rFonts w:ascii="Arial" w:hAnsi="Arial" w:cs="Arial"/>
                <w:sz w:val="20"/>
                <w:szCs w:val="20"/>
              </w:rPr>
              <w:t>Uninterrupted</w:t>
            </w:r>
            <w:proofErr w:type="spellEnd"/>
            <w:r w:rsidRPr="009E4EEA">
              <w:rPr>
                <w:rFonts w:ascii="Arial" w:hAnsi="Arial" w:cs="Arial"/>
                <w:sz w:val="20"/>
                <w:szCs w:val="20"/>
              </w:rPr>
              <w:t xml:space="preserve"> </w:t>
            </w:r>
            <w:proofErr w:type="spellStart"/>
            <w:r w:rsidRPr="009E4EEA">
              <w:rPr>
                <w:rFonts w:ascii="Arial" w:hAnsi="Arial" w:cs="Arial"/>
                <w:sz w:val="20"/>
                <w:szCs w:val="20"/>
              </w:rPr>
              <w:t>Power</w:t>
            </w:r>
            <w:proofErr w:type="spellEnd"/>
            <w:r w:rsidRPr="009E4EEA">
              <w:rPr>
                <w:rFonts w:ascii="Arial" w:hAnsi="Arial" w:cs="Arial"/>
                <w:sz w:val="20"/>
                <w:szCs w:val="20"/>
              </w:rPr>
              <w:t xml:space="preserve"> </w:t>
            </w:r>
            <w:proofErr w:type="spellStart"/>
            <w:r w:rsidRPr="009E4EEA">
              <w:rPr>
                <w:rFonts w:ascii="Arial" w:hAnsi="Arial" w:cs="Arial"/>
                <w:sz w:val="20"/>
                <w:szCs w:val="20"/>
              </w:rPr>
              <w:t>Supply</w:t>
            </w:r>
            <w:proofErr w:type="spellEnd"/>
          </w:p>
        </w:tc>
      </w:tr>
      <w:tr w:rsidR="00DA7BB0" w:rsidRPr="009E4EEA" w14:paraId="12A4F4FA" w14:textId="77777777" w:rsidTr="0063021D">
        <w:trPr>
          <w:trHeight w:val="300"/>
        </w:trPr>
        <w:tc>
          <w:tcPr>
            <w:tcW w:w="1716" w:type="dxa"/>
            <w:noWrap/>
            <w:hideMark/>
          </w:tcPr>
          <w:p w14:paraId="5664D6EB" w14:textId="77777777" w:rsidR="00DA7BB0" w:rsidRPr="009E4EEA" w:rsidRDefault="00DA7BB0">
            <w:pPr>
              <w:rPr>
                <w:rFonts w:ascii="Arial" w:hAnsi="Arial" w:cs="Arial"/>
                <w:sz w:val="20"/>
                <w:szCs w:val="20"/>
              </w:rPr>
            </w:pPr>
            <w:r w:rsidRPr="009E4EEA">
              <w:rPr>
                <w:rFonts w:ascii="Arial" w:hAnsi="Arial" w:cs="Arial"/>
                <w:sz w:val="20"/>
                <w:szCs w:val="20"/>
              </w:rPr>
              <w:t>VM</w:t>
            </w:r>
          </w:p>
        </w:tc>
        <w:tc>
          <w:tcPr>
            <w:tcW w:w="7289" w:type="dxa"/>
            <w:noWrap/>
            <w:hideMark/>
          </w:tcPr>
          <w:p w14:paraId="7595E5FC" w14:textId="77777777" w:rsidR="00DA7BB0" w:rsidRPr="009E4EEA" w:rsidRDefault="00DA7BB0">
            <w:pPr>
              <w:rPr>
                <w:rFonts w:ascii="Arial" w:hAnsi="Arial" w:cs="Arial"/>
                <w:sz w:val="20"/>
                <w:szCs w:val="20"/>
              </w:rPr>
            </w:pPr>
            <w:r w:rsidRPr="009E4EEA">
              <w:rPr>
                <w:rFonts w:ascii="Arial" w:hAnsi="Arial" w:cs="Arial"/>
                <w:sz w:val="20"/>
                <w:szCs w:val="20"/>
              </w:rPr>
              <w:t>Vozna mreža</w:t>
            </w:r>
          </w:p>
        </w:tc>
      </w:tr>
      <w:tr w:rsidR="00DA7BB0" w:rsidRPr="009E4EEA" w14:paraId="334DC7BE" w14:textId="77777777" w:rsidTr="0063021D">
        <w:trPr>
          <w:trHeight w:val="300"/>
        </w:trPr>
        <w:tc>
          <w:tcPr>
            <w:tcW w:w="1716" w:type="dxa"/>
            <w:noWrap/>
            <w:hideMark/>
          </w:tcPr>
          <w:p w14:paraId="5D56DB2F" w14:textId="77777777" w:rsidR="00DA7BB0" w:rsidRPr="009E4EEA" w:rsidRDefault="00DA7BB0">
            <w:pPr>
              <w:rPr>
                <w:rFonts w:ascii="Arial" w:hAnsi="Arial" w:cs="Arial"/>
                <w:sz w:val="20"/>
                <w:szCs w:val="20"/>
              </w:rPr>
            </w:pPr>
            <w:r w:rsidRPr="009E4EEA">
              <w:rPr>
                <w:rFonts w:ascii="Arial" w:hAnsi="Arial" w:cs="Arial"/>
                <w:sz w:val="20"/>
                <w:szCs w:val="20"/>
              </w:rPr>
              <w:t>ZM</w:t>
            </w:r>
          </w:p>
        </w:tc>
        <w:tc>
          <w:tcPr>
            <w:tcW w:w="7289" w:type="dxa"/>
            <w:noWrap/>
            <w:hideMark/>
          </w:tcPr>
          <w:p w14:paraId="68237509" w14:textId="77777777" w:rsidR="00DA7BB0" w:rsidRPr="009E4EEA" w:rsidRDefault="00DA7BB0">
            <w:pPr>
              <w:rPr>
                <w:rFonts w:ascii="Arial" w:hAnsi="Arial" w:cs="Arial"/>
                <w:sz w:val="20"/>
                <w:szCs w:val="20"/>
              </w:rPr>
            </w:pPr>
            <w:r w:rsidRPr="009E4EEA">
              <w:rPr>
                <w:rFonts w:ascii="Arial" w:hAnsi="Arial" w:cs="Arial"/>
                <w:sz w:val="20"/>
                <w:szCs w:val="20"/>
              </w:rPr>
              <w:t>Zidani Most</w:t>
            </w:r>
          </w:p>
        </w:tc>
      </w:tr>
      <w:tr w:rsidR="00DA7BB0" w:rsidRPr="009E4EEA" w14:paraId="2E95B546" w14:textId="77777777" w:rsidTr="0063021D">
        <w:trPr>
          <w:trHeight w:val="300"/>
        </w:trPr>
        <w:tc>
          <w:tcPr>
            <w:tcW w:w="1716" w:type="dxa"/>
            <w:noWrap/>
            <w:hideMark/>
          </w:tcPr>
          <w:p w14:paraId="49F485F6" w14:textId="77777777" w:rsidR="00DA7BB0" w:rsidRPr="009E4EEA" w:rsidRDefault="00DA7BB0">
            <w:pPr>
              <w:rPr>
                <w:rFonts w:ascii="Arial" w:hAnsi="Arial" w:cs="Arial"/>
                <w:sz w:val="20"/>
                <w:szCs w:val="20"/>
              </w:rPr>
            </w:pPr>
            <w:r w:rsidRPr="009E4EEA">
              <w:rPr>
                <w:rFonts w:ascii="Arial" w:hAnsi="Arial" w:cs="Arial"/>
                <w:sz w:val="20"/>
                <w:szCs w:val="20"/>
              </w:rPr>
              <w:t>ŽP</w:t>
            </w:r>
          </w:p>
        </w:tc>
        <w:tc>
          <w:tcPr>
            <w:tcW w:w="7289" w:type="dxa"/>
            <w:noWrap/>
            <w:hideMark/>
          </w:tcPr>
          <w:p w14:paraId="44C40236" w14:textId="77777777" w:rsidR="00DA7BB0" w:rsidRPr="009E4EEA" w:rsidRDefault="00DA7BB0">
            <w:pPr>
              <w:rPr>
                <w:rFonts w:ascii="Arial" w:hAnsi="Arial" w:cs="Arial"/>
                <w:sz w:val="20"/>
                <w:szCs w:val="20"/>
              </w:rPr>
            </w:pPr>
            <w:r w:rsidRPr="009E4EEA">
              <w:rPr>
                <w:rFonts w:ascii="Arial" w:hAnsi="Arial" w:cs="Arial"/>
                <w:sz w:val="20"/>
                <w:szCs w:val="20"/>
              </w:rPr>
              <w:t>Železniška postaja</w:t>
            </w:r>
          </w:p>
        </w:tc>
      </w:tr>
    </w:tbl>
    <w:p w14:paraId="4058083C" w14:textId="77777777" w:rsidR="009B1121" w:rsidRPr="009E4EEA" w:rsidRDefault="009B1121" w:rsidP="009B1121">
      <w:pPr>
        <w:pStyle w:val="Naslov1"/>
        <w:numPr>
          <w:ilvl w:val="0"/>
          <w:numId w:val="0"/>
        </w:numPr>
        <w:ind w:left="432"/>
        <w:rPr>
          <w:rFonts w:ascii="Arial" w:hAnsi="Arial" w:cs="Arial"/>
          <w:sz w:val="20"/>
          <w:szCs w:val="20"/>
        </w:rPr>
      </w:pPr>
    </w:p>
    <w:p w14:paraId="0C40BC6B" w14:textId="77777777" w:rsidR="001F1272" w:rsidRPr="009E4EEA" w:rsidRDefault="000522FE" w:rsidP="00E92D7F">
      <w:pPr>
        <w:pStyle w:val="Naslov1"/>
        <w:rPr>
          <w:rFonts w:ascii="Arial" w:hAnsi="Arial" w:cs="Arial"/>
          <w:sz w:val="20"/>
          <w:szCs w:val="20"/>
        </w:rPr>
      </w:pPr>
      <w:bookmarkStart w:id="5" w:name="_Toc80959305"/>
      <w:r w:rsidRPr="009E4EEA">
        <w:rPr>
          <w:rFonts w:ascii="Arial" w:hAnsi="Arial" w:cs="Arial"/>
          <w:sz w:val="20"/>
          <w:szCs w:val="20"/>
        </w:rPr>
        <w:t>Kratek o</w:t>
      </w:r>
      <w:r w:rsidR="001F1272" w:rsidRPr="009E4EEA">
        <w:rPr>
          <w:rFonts w:ascii="Arial" w:hAnsi="Arial" w:cs="Arial"/>
          <w:sz w:val="20"/>
          <w:szCs w:val="20"/>
        </w:rPr>
        <w:t>pis obstoječega stanja</w:t>
      </w:r>
      <w:r w:rsidRPr="009E4EEA">
        <w:rPr>
          <w:rFonts w:ascii="Arial" w:hAnsi="Arial" w:cs="Arial"/>
          <w:sz w:val="20"/>
          <w:szCs w:val="20"/>
        </w:rPr>
        <w:t xml:space="preserve">  in predvidenih ureditev</w:t>
      </w:r>
      <w:bookmarkEnd w:id="5"/>
    </w:p>
    <w:p w14:paraId="5AFF8B28" w14:textId="0300495C" w:rsidR="00FB3C67" w:rsidRPr="009E4EEA" w:rsidRDefault="00FB3C67" w:rsidP="00FB3C67">
      <w:pPr>
        <w:pStyle w:val="Naslov2"/>
        <w:rPr>
          <w:rFonts w:ascii="Arial" w:hAnsi="Arial" w:cs="Arial"/>
          <w:sz w:val="20"/>
          <w:szCs w:val="20"/>
        </w:rPr>
      </w:pPr>
      <w:bookmarkStart w:id="6" w:name="_Toc80959306"/>
      <w:r w:rsidRPr="009E4EEA">
        <w:rPr>
          <w:rFonts w:ascii="Arial" w:hAnsi="Arial" w:cs="Arial"/>
          <w:sz w:val="20"/>
          <w:szCs w:val="20"/>
        </w:rPr>
        <w:t xml:space="preserve">Postaja </w:t>
      </w:r>
      <w:r w:rsidR="00BC603D" w:rsidRPr="009E4EEA">
        <w:rPr>
          <w:rFonts w:ascii="Arial" w:hAnsi="Arial" w:cs="Arial"/>
          <w:sz w:val="20"/>
          <w:szCs w:val="20"/>
        </w:rPr>
        <w:t>Pragersko</w:t>
      </w:r>
      <w:bookmarkEnd w:id="6"/>
    </w:p>
    <w:p w14:paraId="7DB0AE9D" w14:textId="77777777" w:rsidR="00BC603D" w:rsidRPr="009E4EEA" w:rsidRDefault="00BC603D" w:rsidP="00BC603D">
      <w:pPr>
        <w:pStyle w:val="Odstavekseznama"/>
        <w:numPr>
          <w:ilvl w:val="0"/>
          <w:numId w:val="22"/>
        </w:numPr>
        <w:ind w:left="644"/>
        <w:rPr>
          <w:rFonts w:ascii="Arial" w:hAnsi="Arial" w:cs="Arial"/>
          <w:sz w:val="20"/>
          <w:szCs w:val="20"/>
        </w:rPr>
      </w:pPr>
      <w:r w:rsidRPr="009E4EEA">
        <w:rPr>
          <w:rFonts w:ascii="Arial" w:hAnsi="Arial" w:cs="Arial"/>
          <w:sz w:val="20"/>
          <w:szCs w:val="20"/>
        </w:rPr>
        <w:t>Železniška postaja Pragersko leži na pomembnem železniškem vozlišču, ki leži na V. panevropskem koridorju, ki povezuje Benetke preko Ljubljane z Budimpešto in X.</w:t>
      </w:r>
    </w:p>
    <w:p w14:paraId="7E27ACC0" w14:textId="77777777" w:rsidR="00BC603D" w:rsidRPr="009E4EEA" w:rsidRDefault="00BC603D" w:rsidP="00BC603D">
      <w:pPr>
        <w:pStyle w:val="Odstavekseznama"/>
        <w:numPr>
          <w:ilvl w:val="0"/>
          <w:numId w:val="0"/>
        </w:numPr>
        <w:ind w:left="644"/>
        <w:rPr>
          <w:rFonts w:ascii="Arial" w:hAnsi="Arial" w:cs="Arial"/>
          <w:sz w:val="20"/>
          <w:szCs w:val="20"/>
        </w:rPr>
      </w:pPr>
      <w:r w:rsidRPr="009E4EEA">
        <w:rPr>
          <w:rFonts w:ascii="Arial" w:hAnsi="Arial" w:cs="Arial"/>
          <w:sz w:val="20"/>
          <w:szCs w:val="20"/>
        </w:rPr>
        <w:t xml:space="preserve">panevropskem koridorju, ki se proti severu povezuje z zmogljivimi daljinskimi železniškimi povezavami v smeri od Zidanega mosta do Maribora in naprej proti </w:t>
      </w:r>
      <w:proofErr w:type="spellStart"/>
      <w:r w:rsidRPr="009E4EEA">
        <w:rPr>
          <w:rFonts w:ascii="Arial" w:hAnsi="Arial" w:cs="Arial"/>
          <w:sz w:val="20"/>
          <w:szCs w:val="20"/>
        </w:rPr>
        <w:t>Dunaju.Postaja</w:t>
      </w:r>
      <w:proofErr w:type="spellEnd"/>
      <w:r w:rsidRPr="009E4EEA">
        <w:rPr>
          <w:rFonts w:ascii="Arial" w:hAnsi="Arial" w:cs="Arial"/>
          <w:sz w:val="20"/>
          <w:szCs w:val="20"/>
        </w:rPr>
        <w:t xml:space="preserve"> Pragersko predstavlja pomembno prometno vozlišče, ki služi tovornemu </w:t>
      </w:r>
      <w:proofErr w:type="spellStart"/>
      <w:r w:rsidRPr="009E4EEA">
        <w:rPr>
          <w:rFonts w:ascii="Arial" w:hAnsi="Arial" w:cs="Arial"/>
          <w:sz w:val="20"/>
          <w:szCs w:val="20"/>
        </w:rPr>
        <w:t>inpotniškemu</w:t>
      </w:r>
      <w:proofErr w:type="spellEnd"/>
      <w:r w:rsidRPr="009E4EEA">
        <w:rPr>
          <w:rFonts w:ascii="Arial" w:hAnsi="Arial" w:cs="Arial"/>
          <w:sz w:val="20"/>
          <w:szCs w:val="20"/>
        </w:rPr>
        <w:t xml:space="preserve"> prometu tako v notranjem kot v mednarodnem prometu., leži na glavni železniški progi št. 30 Zidani Most – Šentilj – </w:t>
      </w:r>
      <w:proofErr w:type="spellStart"/>
      <w:r w:rsidRPr="009E4EEA">
        <w:rPr>
          <w:rFonts w:ascii="Arial" w:hAnsi="Arial" w:cs="Arial"/>
          <w:sz w:val="20"/>
          <w:szCs w:val="20"/>
        </w:rPr>
        <w:t>d.m</w:t>
      </w:r>
      <w:proofErr w:type="spellEnd"/>
      <w:r w:rsidRPr="009E4EEA">
        <w:rPr>
          <w:rFonts w:ascii="Arial" w:hAnsi="Arial" w:cs="Arial"/>
          <w:sz w:val="20"/>
          <w:szCs w:val="20"/>
        </w:rPr>
        <w:t>.. Na postaji se odcepi proga št. 40 Pragersko-Hodoš-</w:t>
      </w:r>
      <w:proofErr w:type="spellStart"/>
      <w:r w:rsidRPr="009E4EEA">
        <w:rPr>
          <w:rFonts w:ascii="Arial" w:hAnsi="Arial" w:cs="Arial"/>
          <w:sz w:val="20"/>
          <w:szCs w:val="20"/>
        </w:rPr>
        <w:t>d.m</w:t>
      </w:r>
      <w:proofErr w:type="spellEnd"/>
      <w:r w:rsidRPr="009E4EEA">
        <w:rPr>
          <w:rFonts w:ascii="Arial" w:hAnsi="Arial" w:cs="Arial"/>
          <w:sz w:val="20"/>
          <w:szCs w:val="20"/>
        </w:rPr>
        <w:t xml:space="preserve">.. </w:t>
      </w:r>
    </w:p>
    <w:p w14:paraId="531B3B5C" w14:textId="77777777" w:rsidR="00BC603D" w:rsidRPr="009E4EEA" w:rsidRDefault="00BC603D" w:rsidP="00BC603D">
      <w:pPr>
        <w:pStyle w:val="Odstavekseznama"/>
        <w:numPr>
          <w:ilvl w:val="0"/>
          <w:numId w:val="22"/>
        </w:numPr>
        <w:rPr>
          <w:rFonts w:ascii="Arial" w:hAnsi="Arial" w:cs="Arial"/>
          <w:sz w:val="20"/>
          <w:szCs w:val="20"/>
        </w:rPr>
      </w:pPr>
      <w:r w:rsidRPr="009E4EEA">
        <w:rPr>
          <w:rFonts w:ascii="Arial" w:hAnsi="Arial" w:cs="Arial"/>
          <w:sz w:val="20"/>
          <w:szCs w:val="20"/>
        </w:rPr>
        <w:t xml:space="preserve">Postaja je v smislu signalnovarnostnih naprav zavarovana z elektro relejno signalnovarnostno napravo sistema Sl Te I 30. Proti sosednjima postajama, Slovenska Bistrica in Rače, so vgrajene naprave </w:t>
      </w:r>
      <w:proofErr w:type="spellStart"/>
      <w:r w:rsidRPr="009E4EEA">
        <w:rPr>
          <w:rFonts w:ascii="Arial" w:hAnsi="Arial" w:cs="Arial"/>
          <w:sz w:val="20"/>
          <w:szCs w:val="20"/>
        </w:rPr>
        <w:t>medpostajne</w:t>
      </w:r>
      <w:proofErr w:type="spellEnd"/>
      <w:r w:rsidRPr="009E4EEA">
        <w:rPr>
          <w:rFonts w:ascii="Arial" w:hAnsi="Arial" w:cs="Arial"/>
          <w:sz w:val="20"/>
          <w:szCs w:val="20"/>
        </w:rPr>
        <w:t xml:space="preserve"> odvisnosti. Obstoječe zavarovanje na postaji Pragersko za kontrolo zasedenosti ali prostosti tirov in kretnic uporablja izolirne odseke. Za kontrolo prostosti na napravah MO je uporabljen sistem štetja osi AZL 70. Na odseku Pragersko – Cirkovce Polje so vgrajene naprave elektronskega progovnega bloka tipa SIMIS-W proizvajalca Siemens v kombinaciji s sistemom za štetje osi ACS2000 proizvajalca </w:t>
      </w:r>
      <w:proofErr w:type="spellStart"/>
      <w:r w:rsidRPr="009E4EEA">
        <w:rPr>
          <w:rFonts w:ascii="Arial" w:hAnsi="Arial" w:cs="Arial"/>
          <w:sz w:val="20"/>
          <w:szCs w:val="20"/>
        </w:rPr>
        <w:t>Frauscher</w:t>
      </w:r>
      <w:proofErr w:type="spellEnd"/>
      <w:r w:rsidRPr="009E4EEA">
        <w:rPr>
          <w:rFonts w:ascii="Arial" w:hAnsi="Arial" w:cs="Arial"/>
          <w:sz w:val="20"/>
          <w:szCs w:val="20"/>
        </w:rPr>
        <w:t xml:space="preserve">. Med relejno signalnovarnostno napravo nameščeno na postaji </w:t>
      </w:r>
      <w:r w:rsidRPr="009E4EEA">
        <w:rPr>
          <w:rFonts w:ascii="Arial" w:hAnsi="Arial" w:cs="Arial"/>
          <w:sz w:val="20"/>
          <w:szCs w:val="20"/>
        </w:rPr>
        <w:lastRenderedPageBreak/>
        <w:t xml:space="preserve">Pragersko in elektronsko signalnovarnostno napravo nameščeno na postaji Cirkovce Polje je izveden vmesnik, ki skrbi za pravilno delovanje odvisnosti elektronskega avtomatskega progovnega bloka in odvisnosti med postajama. </w:t>
      </w:r>
    </w:p>
    <w:p w14:paraId="56C10AC4" w14:textId="77777777" w:rsidR="00BC603D" w:rsidRPr="009E4EEA" w:rsidRDefault="00BC603D" w:rsidP="00BC603D">
      <w:pPr>
        <w:pStyle w:val="Odstavekseznama"/>
        <w:numPr>
          <w:ilvl w:val="0"/>
          <w:numId w:val="22"/>
        </w:numPr>
        <w:rPr>
          <w:rFonts w:ascii="Arial" w:hAnsi="Arial" w:cs="Arial"/>
          <w:sz w:val="20"/>
          <w:szCs w:val="20"/>
        </w:rPr>
      </w:pPr>
      <w:r w:rsidRPr="009E4EEA">
        <w:rPr>
          <w:rFonts w:ascii="Arial" w:hAnsi="Arial" w:cs="Arial"/>
          <w:sz w:val="20"/>
          <w:szCs w:val="20"/>
        </w:rPr>
        <w:t xml:space="preserve">V fazi priprave projekta je bila izdelana projektna dokumentacija. PGD,  ki je služila kot osnova za pripravo specifikacije tega naročila. </w:t>
      </w:r>
    </w:p>
    <w:p w14:paraId="46C6F2F2" w14:textId="03A6DBEA" w:rsidR="00BC603D" w:rsidRPr="009E4EEA" w:rsidRDefault="00BC603D" w:rsidP="00BC603D">
      <w:pPr>
        <w:pStyle w:val="Odstavekseznama"/>
        <w:numPr>
          <w:ilvl w:val="0"/>
          <w:numId w:val="22"/>
        </w:numPr>
        <w:rPr>
          <w:rFonts w:ascii="Arial" w:hAnsi="Arial" w:cs="Arial"/>
          <w:sz w:val="20"/>
          <w:szCs w:val="20"/>
        </w:rPr>
      </w:pPr>
      <w:r w:rsidRPr="009E4EEA">
        <w:rPr>
          <w:rFonts w:ascii="Arial" w:hAnsi="Arial" w:cs="Arial"/>
          <w:sz w:val="20"/>
          <w:szCs w:val="20"/>
        </w:rPr>
        <w:t xml:space="preserve">Na postaji Pragersko, ki leži na glavni železniški progi št. 30 Zidani Most – Šentilj – </w:t>
      </w:r>
      <w:proofErr w:type="spellStart"/>
      <w:r w:rsidRPr="009E4EEA">
        <w:rPr>
          <w:rFonts w:ascii="Arial" w:hAnsi="Arial" w:cs="Arial"/>
          <w:sz w:val="20"/>
          <w:szCs w:val="20"/>
        </w:rPr>
        <w:t>d.m</w:t>
      </w:r>
      <w:proofErr w:type="spellEnd"/>
      <w:r w:rsidRPr="009E4EEA">
        <w:rPr>
          <w:rFonts w:ascii="Arial" w:hAnsi="Arial" w:cs="Arial"/>
          <w:sz w:val="20"/>
          <w:szCs w:val="20"/>
        </w:rPr>
        <w:t xml:space="preserve">., je predvidena obnova celotne postaje. Obnova tirnih naprav bo zajemala obnovo vseh postajnih tirov in zamenjavo ter vgradnjo novih kretnic. Za zavarovanje tirne situacije se bodo izvedle nove zunanje (novi signali, kabli, kabelske omare, pogoni za kretnice..) in notranjo SV napravo, ki bo nameščena v novem tehničnem prostoru. Preurejene naprave </w:t>
      </w:r>
      <w:proofErr w:type="spellStart"/>
      <w:r w:rsidRPr="009E4EEA">
        <w:rPr>
          <w:rFonts w:ascii="Arial" w:hAnsi="Arial" w:cs="Arial"/>
          <w:sz w:val="20"/>
          <w:szCs w:val="20"/>
        </w:rPr>
        <w:t>medpostajne</w:t>
      </w:r>
      <w:proofErr w:type="spellEnd"/>
      <w:r w:rsidRPr="009E4EEA">
        <w:rPr>
          <w:rFonts w:ascii="Arial" w:hAnsi="Arial" w:cs="Arial"/>
          <w:sz w:val="20"/>
          <w:szCs w:val="20"/>
        </w:rPr>
        <w:t xml:space="preserve"> odvisnosti bodo omogočale vožnje vlakov po obeh tirih dvotirne proge v obe smeri proti sosednji postaji Rače, medtem, ko bodo naprave APB omogočale vožnje vlakov po obeh tirih dvotirne proge v obe smeri proti sosednji postaji Slovenska Bistrica Prilagoditev </w:t>
      </w:r>
      <w:proofErr w:type="spellStart"/>
      <w:r w:rsidRPr="009E4EEA">
        <w:rPr>
          <w:rFonts w:ascii="Arial" w:hAnsi="Arial" w:cs="Arial"/>
          <w:sz w:val="20"/>
          <w:szCs w:val="20"/>
        </w:rPr>
        <w:t>postavljalnice</w:t>
      </w:r>
      <w:proofErr w:type="spellEnd"/>
      <w:r w:rsidRPr="009E4EEA">
        <w:rPr>
          <w:rFonts w:ascii="Arial" w:hAnsi="Arial" w:cs="Arial"/>
          <w:sz w:val="20"/>
          <w:szCs w:val="20"/>
        </w:rPr>
        <w:t xml:space="preserve"> na postaji Pragersko na elektronsko </w:t>
      </w:r>
      <w:proofErr w:type="spellStart"/>
      <w:r w:rsidRPr="009E4EEA">
        <w:rPr>
          <w:rFonts w:ascii="Arial" w:hAnsi="Arial" w:cs="Arial"/>
          <w:sz w:val="20"/>
          <w:szCs w:val="20"/>
        </w:rPr>
        <w:t>postavljalnico</w:t>
      </w:r>
      <w:proofErr w:type="spellEnd"/>
      <w:r w:rsidRPr="009E4EEA">
        <w:rPr>
          <w:rFonts w:ascii="Arial" w:hAnsi="Arial" w:cs="Arial"/>
          <w:sz w:val="20"/>
          <w:szCs w:val="20"/>
        </w:rPr>
        <w:t xml:space="preserve"> tipa SIMIS-W, ki je nameščena na postaji Cirkovce Polje bo omogočala vožnje vlakov v smeri postaje Cirkovce Polje in obratno.</w:t>
      </w:r>
    </w:p>
    <w:p w14:paraId="5962FD69" w14:textId="77777777" w:rsidR="00BC603D" w:rsidRPr="009E4EEA" w:rsidRDefault="00BC603D" w:rsidP="00BC603D">
      <w:pPr>
        <w:pStyle w:val="Odstavekseznama"/>
        <w:numPr>
          <w:ilvl w:val="0"/>
          <w:numId w:val="22"/>
        </w:numPr>
        <w:rPr>
          <w:rFonts w:ascii="Arial" w:hAnsi="Arial" w:cs="Arial"/>
          <w:sz w:val="20"/>
          <w:szCs w:val="20"/>
        </w:rPr>
      </w:pPr>
      <w:r w:rsidRPr="009E4EEA">
        <w:rPr>
          <w:rFonts w:ascii="Arial" w:hAnsi="Arial" w:cs="Arial"/>
          <w:sz w:val="20"/>
          <w:szCs w:val="20"/>
        </w:rPr>
        <w:t>Glede na starost napajalnega dela in napredek tehnologije ni mogoče več vzdrževati obstoječega napajalnega dela. Z obnovo postaje je predvidena tudi zamenjava napajalnega dela z UPS napravami in usmerniki v moderni stikalni tehnologiji.</w:t>
      </w:r>
    </w:p>
    <w:p w14:paraId="45A09AA2" w14:textId="77777777" w:rsidR="00BC603D" w:rsidRPr="009E4EEA" w:rsidRDefault="00BC603D" w:rsidP="00BC603D">
      <w:pPr>
        <w:pStyle w:val="Odstavekseznama"/>
        <w:numPr>
          <w:ilvl w:val="0"/>
          <w:numId w:val="22"/>
        </w:numPr>
        <w:rPr>
          <w:rFonts w:ascii="Arial" w:hAnsi="Arial" w:cs="Arial"/>
          <w:sz w:val="20"/>
          <w:szCs w:val="20"/>
        </w:rPr>
      </w:pPr>
      <w:r w:rsidRPr="009E4EEA">
        <w:rPr>
          <w:rFonts w:ascii="Arial" w:hAnsi="Arial" w:cs="Arial"/>
          <w:sz w:val="20"/>
          <w:szCs w:val="20"/>
        </w:rPr>
        <w:t xml:space="preserve">Na postaji bodo obnovljeni oziroma zgrajen nov peron. Za dostop na otočni peron je predviden podhod pod postajnimi tiri. </w:t>
      </w:r>
    </w:p>
    <w:p w14:paraId="486F3062" w14:textId="6194FA36" w:rsidR="00385BF2" w:rsidRPr="009E4EEA" w:rsidRDefault="00385BF2" w:rsidP="003C3EA2">
      <w:pPr>
        <w:pStyle w:val="Odstavekseznama"/>
        <w:numPr>
          <w:ilvl w:val="0"/>
          <w:numId w:val="22"/>
        </w:numPr>
        <w:rPr>
          <w:rFonts w:ascii="Arial" w:hAnsi="Arial" w:cs="Arial"/>
          <w:sz w:val="20"/>
          <w:szCs w:val="20"/>
        </w:rPr>
      </w:pPr>
      <w:r w:rsidRPr="009E4EEA">
        <w:rPr>
          <w:rFonts w:ascii="Arial" w:hAnsi="Arial" w:cs="Arial"/>
          <w:sz w:val="20"/>
          <w:szCs w:val="20"/>
        </w:rPr>
        <w:t xml:space="preserve">Razpisana dela po tej razpisni dokumentaciji tako obsegajo </w:t>
      </w:r>
      <w:proofErr w:type="spellStart"/>
      <w:r w:rsidRPr="009E4EEA">
        <w:rPr>
          <w:rFonts w:ascii="Arial" w:hAnsi="Arial" w:cs="Arial"/>
          <w:sz w:val="20"/>
          <w:szCs w:val="20"/>
        </w:rPr>
        <w:t>t.i</w:t>
      </w:r>
      <w:proofErr w:type="spellEnd"/>
      <w:r w:rsidRPr="009E4EEA">
        <w:rPr>
          <w:rFonts w:ascii="Arial" w:hAnsi="Arial" w:cs="Arial"/>
          <w:sz w:val="20"/>
          <w:szCs w:val="20"/>
        </w:rPr>
        <w:t xml:space="preserve">. »Nadgradnja </w:t>
      </w:r>
      <w:r w:rsidR="00BC603D" w:rsidRPr="009E4EEA">
        <w:rPr>
          <w:rFonts w:ascii="Arial" w:hAnsi="Arial" w:cs="Arial"/>
          <w:sz w:val="20"/>
          <w:szCs w:val="20"/>
        </w:rPr>
        <w:t xml:space="preserve">obstoječih </w:t>
      </w:r>
      <w:r w:rsidRPr="009E4EEA">
        <w:rPr>
          <w:rFonts w:ascii="Arial" w:hAnsi="Arial" w:cs="Arial"/>
          <w:sz w:val="20"/>
          <w:szCs w:val="20"/>
        </w:rPr>
        <w:t>SV napra</w:t>
      </w:r>
      <w:r w:rsidR="00BC603D" w:rsidRPr="009E4EEA">
        <w:rPr>
          <w:rFonts w:ascii="Arial" w:hAnsi="Arial" w:cs="Arial"/>
          <w:sz w:val="20"/>
          <w:szCs w:val="20"/>
        </w:rPr>
        <w:t>v na železniški postaji Pragersko</w:t>
      </w:r>
      <w:r w:rsidRPr="009E4EEA">
        <w:rPr>
          <w:rFonts w:ascii="Arial" w:hAnsi="Arial" w:cs="Arial"/>
          <w:sz w:val="20"/>
          <w:szCs w:val="20"/>
        </w:rPr>
        <w:t>«, vanj pa so vključena naslednja dela:</w:t>
      </w:r>
    </w:p>
    <w:p w14:paraId="6C9FFAB6" w14:textId="31202F5C" w:rsidR="00385BF2" w:rsidRPr="009E4EEA" w:rsidRDefault="003C3EA2" w:rsidP="003C3EA2">
      <w:pPr>
        <w:pStyle w:val="Odstavekseznama"/>
        <w:numPr>
          <w:ilvl w:val="1"/>
          <w:numId w:val="86"/>
        </w:numPr>
        <w:rPr>
          <w:rFonts w:ascii="Arial" w:hAnsi="Arial" w:cs="Arial"/>
          <w:sz w:val="20"/>
          <w:szCs w:val="20"/>
        </w:rPr>
      </w:pPr>
      <w:r w:rsidRPr="009E4EEA">
        <w:rPr>
          <w:rFonts w:ascii="Arial" w:hAnsi="Arial" w:cs="Arial"/>
          <w:sz w:val="20"/>
          <w:szCs w:val="20"/>
        </w:rPr>
        <w:t xml:space="preserve">Sočasno z obnovo tirov in kretnic je predvidena zamenjava oziroma prestavitev obstoječih zunanjih signalnovarnostnih naprav, ter </w:t>
      </w:r>
      <w:proofErr w:type="spellStart"/>
      <w:r w:rsidRPr="009E4EEA">
        <w:rPr>
          <w:rFonts w:ascii="Arial" w:hAnsi="Arial" w:cs="Arial"/>
          <w:sz w:val="20"/>
          <w:szCs w:val="20"/>
        </w:rPr>
        <w:t>uvezava</w:t>
      </w:r>
      <w:proofErr w:type="spellEnd"/>
      <w:r w:rsidRPr="009E4EEA">
        <w:rPr>
          <w:rFonts w:ascii="Arial" w:hAnsi="Arial" w:cs="Arial"/>
          <w:sz w:val="20"/>
          <w:szCs w:val="20"/>
        </w:rPr>
        <w:t xml:space="preserve"> obstoječih zunanjih naprav v SV napravo </w:t>
      </w:r>
      <w:r w:rsidR="002D30EE" w:rsidRPr="009E4EEA">
        <w:rPr>
          <w:rFonts w:ascii="Arial" w:hAnsi="Arial" w:cs="Arial"/>
          <w:sz w:val="20"/>
          <w:szCs w:val="20"/>
        </w:rPr>
        <w:t>(</w:t>
      </w:r>
      <w:r w:rsidR="00385BF2" w:rsidRPr="009E4EEA">
        <w:rPr>
          <w:rFonts w:ascii="Arial" w:hAnsi="Arial" w:cs="Arial"/>
          <w:sz w:val="20"/>
          <w:szCs w:val="20"/>
        </w:rPr>
        <w:t>signali</w:t>
      </w:r>
      <w:r w:rsidR="001E4AE0" w:rsidRPr="009E4EEA">
        <w:rPr>
          <w:rFonts w:ascii="Arial" w:hAnsi="Arial" w:cs="Arial"/>
          <w:sz w:val="20"/>
          <w:szCs w:val="20"/>
        </w:rPr>
        <w:t xml:space="preserve">(nov temelj </w:t>
      </w:r>
      <w:r w:rsidR="007C0C03" w:rsidRPr="009E4EEA">
        <w:rPr>
          <w:rFonts w:ascii="Arial" w:hAnsi="Arial" w:cs="Arial"/>
          <w:sz w:val="20"/>
          <w:szCs w:val="20"/>
        </w:rPr>
        <w:t>signala</w:t>
      </w:r>
      <w:r w:rsidR="001E4AE0" w:rsidRPr="009E4EEA">
        <w:rPr>
          <w:rFonts w:ascii="Arial" w:hAnsi="Arial" w:cs="Arial"/>
          <w:sz w:val="20"/>
          <w:szCs w:val="20"/>
        </w:rPr>
        <w:t xml:space="preserve"> bo dobavljen po drugi pogodbi</w:t>
      </w:r>
      <w:r w:rsidRPr="009E4EEA">
        <w:rPr>
          <w:rFonts w:ascii="Arial" w:hAnsi="Arial" w:cs="Arial"/>
          <w:sz w:val="20"/>
          <w:szCs w:val="20"/>
        </w:rPr>
        <w:t>)</w:t>
      </w:r>
      <w:r w:rsidR="00385BF2" w:rsidRPr="009E4EEA">
        <w:rPr>
          <w:rFonts w:ascii="Arial" w:hAnsi="Arial" w:cs="Arial"/>
          <w:sz w:val="20"/>
          <w:szCs w:val="20"/>
        </w:rPr>
        <w:t xml:space="preserve">, </w:t>
      </w:r>
      <w:r w:rsidR="007C0C03" w:rsidRPr="009E4EEA">
        <w:rPr>
          <w:rFonts w:ascii="Arial" w:hAnsi="Arial" w:cs="Arial"/>
          <w:sz w:val="20"/>
          <w:szCs w:val="20"/>
        </w:rPr>
        <w:t xml:space="preserve">obstoječi </w:t>
      </w:r>
      <w:r w:rsidR="00385BF2" w:rsidRPr="009E4EEA">
        <w:rPr>
          <w:rFonts w:ascii="Arial" w:hAnsi="Arial" w:cs="Arial"/>
          <w:sz w:val="20"/>
          <w:szCs w:val="20"/>
        </w:rPr>
        <w:t xml:space="preserve">kretniški pogoni, </w:t>
      </w:r>
      <w:r w:rsidR="007C0C03" w:rsidRPr="009E4EEA">
        <w:rPr>
          <w:rFonts w:ascii="Arial" w:hAnsi="Arial" w:cs="Arial"/>
          <w:sz w:val="20"/>
          <w:szCs w:val="20"/>
        </w:rPr>
        <w:t xml:space="preserve">nove </w:t>
      </w:r>
      <w:proofErr w:type="spellStart"/>
      <w:r w:rsidR="00385BF2" w:rsidRPr="009E4EEA">
        <w:rPr>
          <w:rFonts w:ascii="Arial" w:hAnsi="Arial" w:cs="Arial"/>
          <w:sz w:val="20"/>
          <w:szCs w:val="20"/>
        </w:rPr>
        <w:t>balize</w:t>
      </w:r>
      <w:proofErr w:type="spellEnd"/>
      <w:r w:rsidR="001E4AE0" w:rsidRPr="009E4EEA">
        <w:rPr>
          <w:rFonts w:ascii="Arial" w:hAnsi="Arial" w:cs="Arial"/>
          <w:sz w:val="20"/>
          <w:szCs w:val="20"/>
        </w:rPr>
        <w:t>(dobavljene po drugi pogodbi)</w:t>
      </w:r>
      <w:r w:rsidR="00385BF2" w:rsidRPr="009E4EEA">
        <w:rPr>
          <w:rFonts w:ascii="Arial" w:hAnsi="Arial" w:cs="Arial"/>
          <w:sz w:val="20"/>
          <w:szCs w:val="20"/>
        </w:rPr>
        <w:t>…) skladnih in certificiranih  s signalno varnostnih naprav zavarovan</w:t>
      </w:r>
      <w:r w:rsidR="00F01677" w:rsidRPr="009E4EEA">
        <w:rPr>
          <w:rFonts w:ascii="Arial" w:hAnsi="Arial" w:cs="Arial"/>
          <w:sz w:val="20"/>
          <w:szCs w:val="20"/>
        </w:rPr>
        <w:t>j</w:t>
      </w:r>
      <w:r w:rsidR="00385BF2" w:rsidRPr="009E4EEA">
        <w:rPr>
          <w:rFonts w:ascii="Arial" w:hAnsi="Arial" w:cs="Arial"/>
          <w:sz w:val="20"/>
          <w:szCs w:val="20"/>
        </w:rPr>
        <w:t>a z elektro relejno varnostno napravo sistema Sl Te I 30</w:t>
      </w:r>
    </w:p>
    <w:p w14:paraId="50621386" w14:textId="01350DA2" w:rsidR="00385BF2" w:rsidRPr="009E4EEA" w:rsidRDefault="00385BF2" w:rsidP="00566806">
      <w:pPr>
        <w:pStyle w:val="Odstavekseznama"/>
        <w:numPr>
          <w:ilvl w:val="1"/>
          <w:numId w:val="86"/>
        </w:numPr>
        <w:rPr>
          <w:rFonts w:ascii="Arial" w:hAnsi="Arial" w:cs="Arial"/>
          <w:sz w:val="20"/>
          <w:szCs w:val="20"/>
        </w:rPr>
      </w:pPr>
      <w:r w:rsidRPr="009E4EEA">
        <w:rPr>
          <w:rFonts w:ascii="Arial" w:hAnsi="Arial" w:cs="Arial"/>
          <w:sz w:val="20"/>
          <w:szCs w:val="20"/>
        </w:rPr>
        <w:t>nadgradnjo not</w:t>
      </w:r>
      <w:r w:rsidR="007C0C03" w:rsidRPr="009E4EEA">
        <w:rPr>
          <w:rFonts w:ascii="Arial" w:hAnsi="Arial" w:cs="Arial"/>
          <w:sz w:val="20"/>
          <w:szCs w:val="20"/>
        </w:rPr>
        <w:t>ranjih naprav (predelava postavljalne mize in predelava v relejnem prostoru)</w:t>
      </w:r>
      <w:r w:rsidRPr="009E4EEA">
        <w:rPr>
          <w:rFonts w:ascii="Arial" w:hAnsi="Arial" w:cs="Arial"/>
          <w:sz w:val="20"/>
          <w:szCs w:val="20"/>
        </w:rPr>
        <w:t xml:space="preserve"> </w:t>
      </w:r>
    </w:p>
    <w:p w14:paraId="1E72A8C1" w14:textId="6F79C9D5" w:rsidR="001E4AE0" w:rsidRPr="009E4EEA" w:rsidRDefault="007C0C03" w:rsidP="00566806">
      <w:pPr>
        <w:pStyle w:val="Odstavekseznama"/>
        <w:numPr>
          <w:ilvl w:val="1"/>
          <w:numId w:val="86"/>
        </w:numPr>
        <w:rPr>
          <w:rFonts w:ascii="Arial" w:hAnsi="Arial" w:cs="Arial"/>
          <w:sz w:val="20"/>
          <w:szCs w:val="20"/>
        </w:rPr>
      </w:pPr>
      <w:r w:rsidRPr="009E4EEA">
        <w:rPr>
          <w:rFonts w:ascii="Arial" w:hAnsi="Arial" w:cs="Arial"/>
          <w:sz w:val="20"/>
          <w:szCs w:val="20"/>
        </w:rPr>
        <w:t>nadgradnja obstoječega zavarovanja</w:t>
      </w:r>
      <w:r w:rsidR="00385BF2" w:rsidRPr="009E4EEA">
        <w:rPr>
          <w:rFonts w:ascii="Arial" w:hAnsi="Arial" w:cs="Arial"/>
          <w:sz w:val="20"/>
          <w:szCs w:val="20"/>
        </w:rPr>
        <w:t xml:space="preserve"> nivojsk</w:t>
      </w:r>
      <w:r w:rsidR="00F01677" w:rsidRPr="009E4EEA">
        <w:rPr>
          <w:rFonts w:ascii="Arial" w:hAnsi="Arial" w:cs="Arial"/>
          <w:sz w:val="20"/>
          <w:szCs w:val="20"/>
        </w:rPr>
        <w:t>ih</w:t>
      </w:r>
      <w:r w:rsidR="00385BF2" w:rsidRPr="009E4EEA">
        <w:rPr>
          <w:rFonts w:ascii="Arial" w:hAnsi="Arial" w:cs="Arial"/>
          <w:sz w:val="20"/>
          <w:szCs w:val="20"/>
        </w:rPr>
        <w:t xml:space="preserve"> prehod</w:t>
      </w:r>
      <w:r w:rsidR="00F01677" w:rsidRPr="009E4EEA">
        <w:rPr>
          <w:rFonts w:ascii="Arial" w:hAnsi="Arial" w:cs="Arial"/>
          <w:sz w:val="20"/>
          <w:szCs w:val="20"/>
        </w:rPr>
        <w:t>ov</w:t>
      </w:r>
      <w:r w:rsidRPr="009E4EEA">
        <w:rPr>
          <w:rFonts w:ascii="Arial" w:hAnsi="Arial" w:cs="Arial"/>
          <w:sz w:val="20"/>
          <w:szCs w:val="20"/>
        </w:rPr>
        <w:t xml:space="preserve"> </w:t>
      </w:r>
      <w:r w:rsidR="001E4AE0" w:rsidRPr="009E4EEA">
        <w:rPr>
          <w:rFonts w:ascii="Arial" w:hAnsi="Arial" w:cs="Arial"/>
          <w:sz w:val="20"/>
          <w:szCs w:val="20"/>
        </w:rPr>
        <w:t xml:space="preserve"> NPr573.0, </w:t>
      </w:r>
      <w:proofErr w:type="spellStart"/>
      <w:r w:rsidR="001E4AE0" w:rsidRPr="009E4EEA">
        <w:rPr>
          <w:rFonts w:ascii="Arial" w:hAnsi="Arial" w:cs="Arial"/>
          <w:sz w:val="20"/>
          <w:szCs w:val="20"/>
        </w:rPr>
        <w:t>NPr</w:t>
      </w:r>
      <w:proofErr w:type="spellEnd"/>
      <w:r w:rsidR="001E4AE0" w:rsidRPr="009E4EEA">
        <w:rPr>
          <w:rFonts w:ascii="Arial" w:hAnsi="Arial" w:cs="Arial"/>
          <w:sz w:val="20"/>
          <w:szCs w:val="20"/>
        </w:rPr>
        <w:t xml:space="preserve"> 578.6</w:t>
      </w:r>
    </w:p>
    <w:p w14:paraId="3AC599A4" w14:textId="4F081176" w:rsidR="001E4AE0" w:rsidRPr="009E4EEA" w:rsidRDefault="001E4AE0" w:rsidP="001E4AE0">
      <w:pPr>
        <w:pStyle w:val="Odstavekseznama"/>
        <w:numPr>
          <w:ilvl w:val="1"/>
          <w:numId w:val="86"/>
        </w:numPr>
        <w:rPr>
          <w:rFonts w:ascii="Arial" w:hAnsi="Arial" w:cs="Arial"/>
          <w:sz w:val="20"/>
          <w:szCs w:val="20"/>
        </w:rPr>
      </w:pPr>
      <w:r w:rsidRPr="009E4EEA">
        <w:rPr>
          <w:rFonts w:ascii="Arial" w:hAnsi="Arial" w:cs="Arial"/>
          <w:sz w:val="20"/>
          <w:szCs w:val="20"/>
        </w:rPr>
        <w:t xml:space="preserve">ukinitev obstoječih prehodov </w:t>
      </w:r>
      <w:proofErr w:type="spellStart"/>
      <w:r w:rsidRPr="009E4EEA">
        <w:rPr>
          <w:rFonts w:ascii="Arial" w:hAnsi="Arial" w:cs="Arial"/>
          <w:sz w:val="20"/>
          <w:szCs w:val="20"/>
        </w:rPr>
        <w:t>NPr</w:t>
      </w:r>
      <w:proofErr w:type="spellEnd"/>
      <w:r w:rsidRPr="009E4EEA">
        <w:rPr>
          <w:rFonts w:ascii="Arial" w:hAnsi="Arial" w:cs="Arial"/>
          <w:sz w:val="20"/>
          <w:szCs w:val="20"/>
        </w:rPr>
        <w:t xml:space="preserve"> 574.5, </w:t>
      </w:r>
      <w:proofErr w:type="spellStart"/>
      <w:r w:rsidRPr="009E4EEA">
        <w:rPr>
          <w:rFonts w:ascii="Arial" w:hAnsi="Arial" w:cs="Arial"/>
          <w:sz w:val="20"/>
          <w:szCs w:val="20"/>
        </w:rPr>
        <w:t>NPr</w:t>
      </w:r>
      <w:proofErr w:type="spellEnd"/>
      <w:r w:rsidRPr="009E4EEA">
        <w:rPr>
          <w:rFonts w:ascii="Arial" w:hAnsi="Arial" w:cs="Arial"/>
          <w:sz w:val="20"/>
          <w:szCs w:val="20"/>
        </w:rPr>
        <w:t xml:space="preserve"> 575.0 (v 1.fazi bo prehod prestavljen in nadgrajen, v 2.fazi pa izgrajen)</w:t>
      </w:r>
    </w:p>
    <w:p w14:paraId="0B2614ED" w14:textId="77777777" w:rsidR="003C3EA2" w:rsidRPr="009E4EEA" w:rsidRDefault="003C3EA2" w:rsidP="00566806">
      <w:pPr>
        <w:pStyle w:val="Odstavekseznama"/>
        <w:numPr>
          <w:ilvl w:val="1"/>
          <w:numId w:val="86"/>
        </w:numPr>
        <w:rPr>
          <w:rFonts w:ascii="Arial" w:hAnsi="Arial" w:cs="Arial"/>
          <w:sz w:val="20"/>
          <w:szCs w:val="20"/>
        </w:rPr>
      </w:pPr>
      <w:r w:rsidRPr="009E4EEA">
        <w:rPr>
          <w:rFonts w:ascii="Arial" w:hAnsi="Arial" w:cs="Arial"/>
          <w:sz w:val="20"/>
          <w:szCs w:val="20"/>
        </w:rPr>
        <w:t xml:space="preserve">nov sistem štetja osi  (nov sistem štetja osi-ŠO, ki zajema nove zunanje in notranje elementa sistema ŠO, kable, kabelske omare, testiranje,..) </w:t>
      </w:r>
    </w:p>
    <w:p w14:paraId="1717D807" w14:textId="4EFD8504" w:rsidR="007C0C03" w:rsidRPr="009E4EEA" w:rsidRDefault="007C0C03" w:rsidP="00566806">
      <w:pPr>
        <w:pStyle w:val="Odstavekseznama"/>
        <w:numPr>
          <w:ilvl w:val="1"/>
          <w:numId w:val="86"/>
        </w:numPr>
        <w:rPr>
          <w:rFonts w:ascii="Arial" w:hAnsi="Arial" w:cs="Arial"/>
          <w:sz w:val="20"/>
          <w:szCs w:val="20"/>
        </w:rPr>
      </w:pPr>
      <w:r w:rsidRPr="009E4EEA">
        <w:rPr>
          <w:rFonts w:ascii="Arial" w:hAnsi="Arial" w:cs="Arial"/>
          <w:sz w:val="20"/>
          <w:szCs w:val="20"/>
        </w:rPr>
        <w:t xml:space="preserve">izvedba </w:t>
      </w:r>
      <w:proofErr w:type="spellStart"/>
      <w:r w:rsidRPr="009E4EEA">
        <w:rPr>
          <w:rFonts w:ascii="Arial" w:hAnsi="Arial" w:cs="Arial"/>
          <w:sz w:val="20"/>
          <w:szCs w:val="20"/>
        </w:rPr>
        <w:t>kabliranja</w:t>
      </w:r>
      <w:proofErr w:type="spellEnd"/>
      <w:r w:rsidRPr="009E4EEA">
        <w:rPr>
          <w:rFonts w:ascii="Arial" w:hAnsi="Arial" w:cs="Arial"/>
          <w:sz w:val="20"/>
          <w:szCs w:val="20"/>
        </w:rPr>
        <w:t xml:space="preserve"> (nove KO in kabelski razvod)</w:t>
      </w:r>
    </w:p>
    <w:p w14:paraId="0392ACB8" w14:textId="3A6997CE" w:rsidR="001E4AE0" w:rsidRPr="009E4EEA" w:rsidRDefault="001E4AE0" w:rsidP="00566806">
      <w:pPr>
        <w:pStyle w:val="Odstavekseznama"/>
        <w:numPr>
          <w:ilvl w:val="1"/>
          <w:numId w:val="86"/>
        </w:numPr>
        <w:rPr>
          <w:rFonts w:ascii="Arial" w:hAnsi="Arial" w:cs="Arial"/>
          <w:sz w:val="20"/>
          <w:szCs w:val="20"/>
        </w:rPr>
      </w:pPr>
      <w:r w:rsidRPr="009E4EEA">
        <w:rPr>
          <w:rFonts w:ascii="Arial" w:hAnsi="Arial" w:cs="Arial"/>
          <w:sz w:val="20"/>
          <w:szCs w:val="20"/>
        </w:rPr>
        <w:t>vgradnja vmesnika med ERSV in novo elektronsko napravo</w:t>
      </w:r>
    </w:p>
    <w:p w14:paraId="0C649621" w14:textId="77777777" w:rsidR="004236C4" w:rsidRPr="009E4EEA" w:rsidRDefault="004236C4" w:rsidP="004236C4">
      <w:pPr>
        <w:pStyle w:val="Odstavekseznama"/>
        <w:numPr>
          <w:ilvl w:val="0"/>
          <w:numId w:val="0"/>
        </w:numPr>
        <w:ind w:left="1057"/>
        <w:rPr>
          <w:rFonts w:ascii="Arial" w:hAnsi="Arial" w:cs="Arial"/>
          <w:sz w:val="20"/>
          <w:szCs w:val="20"/>
        </w:rPr>
      </w:pPr>
    </w:p>
    <w:p w14:paraId="7689A03A" w14:textId="77777777" w:rsidR="00FB3C67" w:rsidRPr="009E4EEA" w:rsidRDefault="00FB3C67" w:rsidP="00FB3C67">
      <w:pPr>
        <w:rPr>
          <w:rFonts w:ascii="Arial" w:hAnsi="Arial" w:cs="Arial"/>
          <w:sz w:val="20"/>
          <w:szCs w:val="20"/>
        </w:rPr>
      </w:pPr>
    </w:p>
    <w:p w14:paraId="0D3EE75B" w14:textId="638C598B" w:rsidR="001E4AE0" w:rsidRPr="009E4EEA" w:rsidRDefault="00F566F3" w:rsidP="001E4AE0">
      <w:pPr>
        <w:pStyle w:val="Odstavekseznama"/>
        <w:numPr>
          <w:ilvl w:val="0"/>
          <w:numId w:val="40"/>
        </w:numPr>
        <w:rPr>
          <w:rFonts w:ascii="Arial" w:hAnsi="Arial" w:cs="Arial"/>
          <w:sz w:val="20"/>
          <w:szCs w:val="20"/>
        </w:rPr>
      </w:pPr>
      <w:r w:rsidRPr="009E4EEA">
        <w:rPr>
          <w:rFonts w:ascii="Arial" w:hAnsi="Arial" w:cs="Arial"/>
          <w:sz w:val="20"/>
          <w:szCs w:val="20"/>
        </w:rPr>
        <w:br w:type="page"/>
      </w:r>
    </w:p>
    <w:p w14:paraId="5DF876C7" w14:textId="77777777" w:rsidR="001F1272" w:rsidRPr="009E4EEA" w:rsidRDefault="001F1272" w:rsidP="00E92D7F">
      <w:pPr>
        <w:pStyle w:val="Naslov1"/>
        <w:rPr>
          <w:rFonts w:ascii="Arial" w:hAnsi="Arial" w:cs="Arial"/>
          <w:sz w:val="20"/>
          <w:szCs w:val="20"/>
        </w:rPr>
      </w:pPr>
      <w:bookmarkStart w:id="7" w:name="_Toc80959307"/>
      <w:r w:rsidRPr="009E4EEA">
        <w:rPr>
          <w:rFonts w:ascii="Arial" w:hAnsi="Arial" w:cs="Arial"/>
          <w:sz w:val="20"/>
          <w:szCs w:val="20"/>
        </w:rPr>
        <w:lastRenderedPageBreak/>
        <w:t>Obseg del</w:t>
      </w:r>
      <w:bookmarkEnd w:id="7"/>
    </w:p>
    <w:p w14:paraId="3E46D794" w14:textId="7D19E2D1" w:rsidR="008A6EDC" w:rsidRPr="009E4EEA" w:rsidRDefault="003B67FA" w:rsidP="003C3EA2">
      <w:pPr>
        <w:pStyle w:val="Odstavekseznama"/>
        <w:numPr>
          <w:ilvl w:val="0"/>
          <w:numId w:val="67"/>
        </w:numPr>
        <w:rPr>
          <w:rFonts w:ascii="Arial" w:hAnsi="Arial" w:cs="Arial"/>
          <w:sz w:val="20"/>
          <w:szCs w:val="20"/>
        </w:rPr>
      </w:pPr>
      <w:r w:rsidRPr="009E4EEA">
        <w:rPr>
          <w:rFonts w:ascii="Arial" w:hAnsi="Arial" w:cs="Arial"/>
          <w:sz w:val="20"/>
          <w:szCs w:val="20"/>
        </w:rPr>
        <w:t xml:space="preserve">Ponudnik mora v svoji ponudbi ponuditi celovito rešitev </w:t>
      </w:r>
      <w:r w:rsidR="001D2BE0" w:rsidRPr="009E4EEA">
        <w:rPr>
          <w:rFonts w:ascii="Arial" w:hAnsi="Arial" w:cs="Arial"/>
          <w:sz w:val="20"/>
          <w:szCs w:val="20"/>
        </w:rPr>
        <w:t>predelavo konfiguracije obstoječih SV</w:t>
      </w:r>
      <w:r w:rsidR="003C3EA2" w:rsidRPr="009E4EEA">
        <w:rPr>
          <w:rFonts w:ascii="Arial" w:hAnsi="Arial" w:cs="Arial"/>
          <w:sz w:val="20"/>
          <w:szCs w:val="20"/>
        </w:rPr>
        <w:t xml:space="preserve"> naprav na železniških </w:t>
      </w:r>
      <w:proofErr w:type="spellStart"/>
      <w:r w:rsidR="003C3EA2" w:rsidRPr="009E4EEA">
        <w:rPr>
          <w:rFonts w:ascii="Arial" w:hAnsi="Arial" w:cs="Arial"/>
          <w:sz w:val="20"/>
          <w:szCs w:val="20"/>
        </w:rPr>
        <w:t>postajai</w:t>
      </w:r>
      <w:proofErr w:type="spellEnd"/>
      <w:r w:rsidR="003C3EA2" w:rsidRPr="009E4EEA">
        <w:rPr>
          <w:rFonts w:ascii="Arial" w:hAnsi="Arial" w:cs="Arial"/>
          <w:sz w:val="20"/>
          <w:szCs w:val="20"/>
        </w:rPr>
        <w:t xml:space="preserve"> Pragersko.</w:t>
      </w:r>
    </w:p>
    <w:p w14:paraId="3EC92B72" w14:textId="2755CCA3" w:rsidR="003B67FA" w:rsidRPr="009E4EEA" w:rsidRDefault="00164DF2" w:rsidP="00566806">
      <w:pPr>
        <w:pStyle w:val="Odstavekseznama"/>
        <w:numPr>
          <w:ilvl w:val="0"/>
          <w:numId w:val="67"/>
        </w:numPr>
        <w:rPr>
          <w:rFonts w:ascii="Arial" w:hAnsi="Arial" w:cs="Arial"/>
          <w:sz w:val="20"/>
          <w:szCs w:val="20"/>
        </w:rPr>
      </w:pPr>
      <w:r w:rsidRPr="009E4EEA">
        <w:rPr>
          <w:rFonts w:ascii="Arial" w:hAnsi="Arial" w:cs="Arial"/>
          <w:sz w:val="20"/>
          <w:szCs w:val="20"/>
        </w:rPr>
        <w:t>P</w:t>
      </w:r>
      <w:r w:rsidR="003B67FA" w:rsidRPr="009E4EEA">
        <w:rPr>
          <w:rFonts w:ascii="Arial" w:hAnsi="Arial" w:cs="Arial"/>
          <w:sz w:val="20"/>
          <w:szCs w:val="20"/>
        </w:rPr>
        <w:t xml:space="preserve">onudnik </w:t>
      </w:r>
      <w:r w:rsidRPr="009E4EEA">
        <w:rPr>
          <w:rFonts w:ascii="Arial" w:hAnsi="Arial" w:cs="Arial"/>
          <w:sz w:val="20"/>
          <w:szCs w:val="20"/>
        </w:rPr>
        <w:t xml:space="preserve">mora </w:t>
      </w:r>
      <w:r w:rsidR="003B67FA" w:rsidRPr="009E4EEA">
        <w:rPr>
          <w:rFonts w:ascii="Arial" w:hAnsi="Arial" w:cs="Arial"/>
          <w:sz w:val="20"/>
          <w:szCs w:val="20"/>
        </w:rPr>
        <w:t>upoštevati, da mora v tej ponudbi upoštevati vse stroške in izvesti vsa potrebna dela, da se naprave prilagajajo po predvidenih fazah (TABEL</w:t>
      </w:r>
      <w:r w:rsidR="004E7C1B" w:rsidRPr="009E4EEA">
        <w:rPr>
          <w:rFonts w:ascii="Arial" w:hAnsi="Arial" w:cs="Arial"/>
          <w:sz w:val="20"/>
          <w:szCs w:val="20"/>
        </w:rPr>
        <w:t>E</w:t>
      </w:r>
      <w:r w:rsidR="003B67FA" w:rsidRPr="009E4EEA">
        <w:rPr>
          <w:rFonts w:ascii="Arial" w:hAnsi="Arial" w:cs="Arial"/>
          <w:sz w:val="20"/>
          <w:szCs w:val="20"/>
        </w:rPr>
        <w:t xml:space="preserve"> PREDVIDENIH GRADBENIH FAZ IN ZAPOR PROMETA</w:t>
      </w:r>
      <w:r w:rsidR="00F566F3" w:rsidRPr="009E4EEA">
        <w:rPr>
          <w:rFonts w:ascii="Arial" w:hAnsi="Arial" w:cs="Arial"/>
          <w:sz w:val="20"/>
          <w:szCs w:val="20"/>
        </w:rPr>
        <w:t xml:space="preserve"> oziroma opisi gradbenih faz</w:t>
      </w:r>
      <w:r w:rsidR="001E4AE0" w:rsidRPr="009E4EEA">
        <w:rPr>
          <w:rFonts w:ascii="Arial" w:hAnsi="Arial" w:cs="Arial"/>
          <w:sz w:val="20"/>
          <w:szCs w:val="20"/>
        </w:rPr>
        <w:t xml:space="preserve"> skladno z PGD/</w:t>
      </w:r>
      <w:proofErr w:type="spellStart"/>
      <w:r w:rsidR="001E4AE0" w:rsidRPr="009E4EEA">
        <w:rPr>
          <w:rFonts w:ascii="Arial" w:hAnsi="Arial" w:cs="Arial"/>
          <w:sz w:val="20"/>
          <w:szCs w:val="20"/>
        </w:rPr>
        <w:t>IzN</w:t>
      </w:r>
      <w:proofErr w:type="spellEnd"/>
      <w:r w:rsidR="001E4AE0" w:rsidRPr="009E4EEA">
        <w:rPr>
          <w:rFonts w:ascii="Arial" w:hAnsi="Arial" w:cs="Arial"/>
          <w:sz w:val="20"/>
          <w:szCs w:val="20"/>
        </w:rPr>
        <w:t xml:space="preserve"> dokumentacijo</w:t>
      </w:r>
      <w:r w:rsidR="003B67FA" w:rsidRPr="009E4EEA">
        <w:rPr>
          <w:rFonts w:ascii="Arial" w:hAnsi="Arial" w:cs="Arial"/>
          <w:sz w:val="20"/>
          <w:szCs w:val="20"/>
        </w:rPr>
        <w:t>)</w:t>
      </w:r>
      <w:r w:rsidR="00E538F1" w:rsidRPr="009E4EEA">
        <w:rPr>
          <w:rFonts w:ascii="Arial" w:hAnsi="Arial" w:cs="Arial"/>
          <w:sz w:val="20"/>
          <w:szCs w:val="20"/>
        </w:rPr>
        <w:t>.</w:t>
      </w:r>
      <w:r w:rsidR="003B67FA" w:rsidRPr="009E4EEA">
        <w:rPr>
          <w:rFonts w:ascii="Arial" w:hAnsi="Arial" w:cs="Arial"/>
          <w:sz w:val="20"/>
          <w:szCs w:val="20"/>
        </w:rPr>
        <w:t xml:space="preserve"> </w:t>
      </w:r>
    </w:p>
    <w:p w14:paraId="469496B8" w14:textId="77777777" w:rsidR="0015265F" w:rsidRPr="009E4EEA" w:rsidRDefault="0015265F" w:rsidP="00566806">
      <w:pPr>
        <w:pStyle w:val="Odstavekseznama"/>
        <w:numPr>
          <w:ilvl w:val="0"/>
          <w:numId w:val="67"/>
        </w:numPr>
        <w:rPr>
          <w:rFonts w:ascii="Arial" w:hAnsi="Arial" w:cs="Arial"/>
          <w:sz w:val="20"/>
          <w:szCs w:val="20"/>
        </w:rPr>
      </w:pPr>
      <w:r w:rsidRPr="009E4EEA">
        <w:rPr>
          <w:rFonts w:ascii="Arial" w:hAnsi="Arial" w:cs="Arial"/>
          <w:sz w:val="20"/>
          <w:szCs w:val="20"/>
        </w:rPr>
        <w:t xml:space="preserve">Natančen obseg zavarovanja (število zunanjih elementov) na </w:t>
      </w:r>
      <w:r w:rsidR="00F566F3" w:rsidRPr="009E4EEA">
        <w:rPr>
          <w:rFonts w:ascii="Arial" w:hAnsi="Arial" w:cs="Arial"/>
          <w:sz w:val="20"/>
          <w:szCs w:val="20"/>
        </w:rPr>
        <w:t xml:space="preserve">posameznih </w:t>
      </w:r>
      <w:r w:rsidRPr="009E4EEA">
        <w:rPr>
          <w:rFonts w:ascii="Arial" w:hAnsi="Arial" w:cs="Arial"/>
          <w:sz w:val="20"/>
          <w:szCs w:val="20"/>
        </w:rPr>
        <w:t xml:space="preserve">postajah ter </w:t>
      </w:r>
      <w:proofErr w:type="spellStart"/>
      <w:r w:rsidRPr="009E4EEA">
        <w:rPr>
          <w:rFonts w:ascii="Arial" w:hAnsi="Arial" w:cs="Arial"/>
          <w:sz w:val="20"/>
          <w:szCs w:val="20"/>
        </w:rPr>
        <w:t>medpostajnih</w:t>
      </w:r>
      <w:proofErr w:type="spellEnd"/>
      <w:r w:rsidRPr="009E4EEA">
        <w:rPr>
          <w:rFonts w:ascii="Arial" w:hAnsi="Arial" w:cs="Arial"/>
          <w:sz w:val="20"/>
          <w:szCs w:val="20"/>
        </w:rPr>
        <w:t xml:space="preserve"> odsekih bo določen ob </w:t>
      </w:r>
      <w:proofErr w:type="spellStart"/>
      <w:r w:rsidRPr="009E4EEA">
        <w:rPr>
          <w:rFonts w:ascii="Arial" w:hAnsi="Arial" w:cs="Arial"/>
          <w:sz w:val="20"/>
          <w:szCs w:val="20"/>
        </w:rPr>
        <w:t>uvedni</w:t>
      </w:r>
      <w:proofErr w:type="spellEnd"/>
      <w:r w:rsidRPr="009E4EEA">
        <w:rPr>
          <w:rFonts w:ascii="Arial" w:hAnsi="Arial" w:cs="Arial"/>
          <w:sz w:val="20"/>
          <w:szCs w:val="20"/>
        </w:rPr>
        <w:t xml:space="preserve"> v posel za posamezne postaje oziroma odseke. Obračun izvedenih del bo izveden glede na dejansko izveden obseg del, ki bo lahko večji ali manjši od obsega del opisanega v teh specifikacijah.</w:t>
      </w:r>
    </w:p>
    <w:p w14:paraId="4D66F6AC" w14:textId="77777777" w:rsidR="00572E48" w:rsidRPr="009E4EEA" w:rsidRDefault="00572E48" w:rsidP="0001592F">
      <w:pPr>
        <w:pStyle w:val="Naslov2"/>
        <w:rPr>
          <w:rFonts w:ascii="Arial" w:hAnsi="Arial" w:cs="Arial"/>
          <w:sz w:val="20"/>
          <w:szCs w:val="20"/>
        </w:rPr>
      </w:pPr>
      <w:bookmarkStart w:id="8" w:name="_Toc80959308"/>
      <w:r w:rsidRPr="009E4EEA">
        <w:rPr>
          <w:rFonts w:ascii="Arial" w:hAnsi="Arial" w:cs="Arial"/>
          <w:sz w:val="20"/>
          <w:szCs w:val="20"/>
        </w:rPr>
        <w:t>Splošno</w:t>
      </w:r>
      <w:bookmarkEnd w:id="8"/>
    </w:p>
    <w:p w14:paraId="0211F88F" w14:textId="77777777" w:rsidR="007534D4" w:rsidRPr="009E4EEA" w:rsidRDefault="007534D4" w:rsidP="007534D4">
      <w:pPr>
        <w:pStyle w:val="Navaden1"/>
        <w:spacing w:after="0"/>
        <w:ind w:left="357"/>
        <w:rPr>
          <w:rFonts w:ascii="Arial" w:hAnsi="Arial" w:cs="Arial"/>
          <w:sz w:val="20"/>
        </w:rPr>
      </w:pPr>
    </w:p>
    <w:p w14:paraId="067931C9" w14:textId="77777777" w:rsidR="00693FFC" w:rsidRPr="009E4EEA" w:rsidRDefault="00693FFC" w:rsidP="00566806">
      <w:pPr>
        <w:pStyle w:val="Navaden1"/>
        <w:numPr>
          <w:ilvl w:val="0"/>
          <w:numId w:val="66"/>
        </w:numPr>
        <w:spacing w:after="0"/>
        <w:ind w:left="714" w:hanging="357"/>
        <w:rPr>
          <w:rFonts w:ascii="Arial" w:hAnsi="Arial" w:cs="Arial"/>
          <w:sz w:val="20"/>
        </w:rPr>
      </w:pPr>
      <w:r w:rsidRPr="009E4EEA">
        <w:rPr>
          <w:rFonts w:ascii="Arial" w:hAnsi="Arial" w:cs="Arial"/>
          <w:sz w:val="20"/>
        </w:rPr>
        <w:t>Izvajalec je pri izvajanju del dolžan upoštevati zahteve te razpisne dokumentacije in projektne dokumentacije predane s strani naročnika.</w:t>
      </w:r>
    </w:p>
    <w:p w14:paraId="7277A976" w14:textId="77777777" w:rsidR="00693FFC" w:rsidRPr="009E4EEA" w:rsidRDefault="00693FFC" w:rsidP="00566806">
      <w:pPr>
        <w:pStyle w:val="Navaden1"/>
        <w:numPr>
          <w:ilvl w:val="0"/>
          <w:numId w:val="66"/>
        </w:numPr>
        <w:spacing w:after="0"/>
        <w:ind w:left="714" w:hanging="357"/>
        <w:rPr>
          <w:rFonts w:ascii="Arial" w:hAnsi="Arial" w:cs="Arial"/>
          <w:sz w:val="20"/>
        </w:rPr>
      </w:pPr>
      <w:r w:rsidRPr="009E4EEA">
        <w:rPr>
          <w:rFonts w:ascii="Arial" w:hAnsi="Arial" w:cs="Arial"/>
          <w:sz w:val="20"/>
        </w:rPr>
        <w:t xml:space="preserve">Dela </w:t>
      </w:r>
      <w:r w:rsidR="007974E3" w:rsidRPr="009E4EEA">
        <w:rPr>
          <w:rFonts w:ascii="Arial" w:hAnsi="Arial" w:cs="Arial"/>
          <w:sz w:val="20"/>
        </w:rPr>
        <w:t xml:space="preserve">po tej pogodbi </w:t>
      </w:r>
      <w:r w:rsidRPr="009E4EEA">
        <w:rPr>
          <w:rFonts w:ascii="Arial" w:hAnsi="Arial" w:cs="Arial"/>
          <w:sz w:val="20"/>
        </w:rPr>
        <w:t>se bodo izvajala po postopku vzdrževalnih del v javno korist (VDJK)</w:t>
      </w:r>
      <w:r w:rsidR="0062513A" w:rsidRPr="009E4EEA">
        <w:rPr>
          <w:rFonts w:ascii="Arial" w:hAnsi="Arial" w:cs="Arial"/>
          <w:sz w:val="20"/>
        </w:rPr>
        <w:t xml:space="preserve"> </w:t>
      </w:r>
      <w:r w:rsidR="007974E3" w:rsidRPr="009E4EEA">
        <w:rPr>
          <w:rFonts w:ascii="Arial" w:hAnsi="Arial" w:cs="Arial"/>
          <w:sz w:val="20"/>
        </w:rPr>
        <w:t xml:space="preserve"> kot del celote, to je vseh del za nadgradnjo postaj in odsekov proge.</w:t>
      </w:r>
    </w:p>
    <w:p w14:paraId="73AD0299" w14:textId="77777777" w:rsidR="00693FFC" w:rsidRPr="009E4EEA" w:rsidRDefault="0062513A" w:rsidP="00566806">
      <w:pPr>
        <w:pStyle w:val="Navaden1"/>
        <w:numPr>
          <w:ilvl w:val="0"/>
          <w:numId w:val="66"/>
        </w:numPr>
        <w:spacing w:after="0"/>
        <w:ind w:left="714" w:hanging="357"/>
        <w:rPr>
          <w:rFonts w:ascii="Arial" w:hAnsi="Arial" w:cs="Arial"/>
          <w:sz w:val="20"/>
        </w:rPr>
      </w:pPr>
      <w:r w:rsidRPr="009E4EEA">
        <w:rPr>
          <w:rFonts w:ascii="Arial" w:hAnsi="Arial" w:cs="Arial"/>
          <w:sz w:val="20"/>
        </w:rPr>
        <w:t xml:space="preserve">Ponudnik mora omogočati varno odvijanje železniškega prometa v sklopu predvidenih </w:t>
      </w:r>
      <w:r w:rsidR="007974E3" w:rsidRPr="009E4EEA">
        <w:rPr>
          <w:rFonts w:ascii="Arial" w:hAnsi="Arial" w:cs="Arial"/>
          <w:sz w:val="20"/>
        </w:rPr>
        <w:t xml:space="preserve">predelav </w:t>
      </w:r>
      <w:r w:rsidRPr="009E4EEA">
        <w:rPr>
          <w:rFonts w:ascii="Arial" w:hAnsi="Arial" w:cs="Arial"/>
          <w:sz w:val="20"/>
        </w:rPr>
        <w:t>zavarovanj</w:t>
      </w:r>
      <w:r w:rsidR="007974E3" w:rsidRPr="009E4EEA">
        <w:rPr>
          <w:rFonts w:ascii="Arial" w:hAnsi="Arial" w:cs="Arial"/>
          <w:sz w:val="20"/>
        </w:rPr>
        <w:t xml:space="preserve"> v gradbenih fazah</w:t>
      </w:r>
      <w:r w:rsidRPr="009E4EEA">
        <w:rPr>
          <w:rFonts w:ascii="Arial" w:hAnsi="Arial" w:cs="Arial"/>
          <w:sz w:val="20"/>
        </w:rPr>
        <w:t xml:space="preserve"> ter dinamiko del,</w:t>
      </w:r>
      <w:r w:rsidR="007974E3" w:rsidRPr="009E4EEA">
        <w:rPr>
          <w:rFonts w:ascii="Arial" w:hAnsi="Arial" w:cs="Arial"/>
          <w:sz w:val="20"/>
        </w:rPr>
        <w:t xml:space="preserve"> oziroma izvesti potrebne </w:t>
      </w:r>
      <w:r w:rsidRPr="009E4EEA">
        <w:rPr>
          <w:rFonts w:ascii="Arial" w:hAnsi="Arial" w:cs="Arial"/>
          <w:sz w:val="20"/>
        </w:rPr>
        <w:t xml:space="preserve">prilagoditve naprav in zavarovanja prilagoditi gradbenim delom in jim mora slediti. </w:t>
      </w:r>
    </w:p>
    <w:p w14:paraId="4F49AA7B" w14:textId="77777777" w:rsidR="00693FFC" w:rsidRPr="009E4EEA" w:rsidRDefault="00693FFC" w:rsidP="00566806">
      <w:pPr>
        <w:pStyle w:val="Navaden1"/>
        <w:numPr>
          <w:ilvl w:val="0"/>
          <w:numId w:val="66"/>
        </w:numPr>
        <w:spacing w:after="0"/>
        <w:ind w:left="714" w:hanging="357"/>
        <w:rPr>
          <w:rFonts w:ascii="Arial" w:hAnsi="Arial" w:cs="Arial"/>
          <w:sz w:val="20"/>
        </w:rPr>
      </w:pPr>
      <w:r w:rsidRPr="009E4EEA">
        <w:rPr>
          <w:rFonts w:ascii="Arial" w:hAnsi="Arial" w:cs="Arial"/>
          <w:sz w:val="20"/>
        </w:rPr>
        <w:t>Izvajalec del je znotraj pogodbenih obveznosti dolžan izvesti najmanj</w:t>
      </w:r>
      <w:r w:rsidR="0062513A" w:rsidRPr="009E4EEA">
        <w:rPr>
          <w:rFonts w:ascii="Arial" w:hAnsi="Arial" w:cs="Arial"/>
          <w:sz w:val="20"/>
        </w:rPr>
        <w:t xml:space="preserve"> spodaj našteta dela</w:t>
      </w:r>
      <w:r w:rsidRPr="009E4EEA">
        <w:rPr>
          <w:rFonts w:ascii="Arial" w:hAnsi="Arial" w:cs="Arial"/>
          <w:sz w:val="20"/>
        </w:rPr>
        <w:t>:</w:t>
      </w:r>
    </w:p>
    <w:p w14:paraId="581E171C"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Tehnično pomoč v celotnem obdobju izvedbe</w:t>
      </w:r>
    </w:p>
    <w:p w14:paraId="156972A1"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Izdelavo in dobavo opreme</w:t>
      </w:r>
      <w:r w:rsidR="00C05ACE" w:rsidRPr="009E4EEA">
        <w:rPr>
          <w:rFonts w:ascii="Arial" w:hAnsi="Arial" w:cs="Arial"/>
          <w:sz w:val="20"/>
        </w:rPr>
        <w:t xml:space="preserve"> skladno z zahtevami razpisne dokumentacije</w:t>
      </w:r>
    </w:p>
    <w:p w14:paraId="095F3BB8"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Pakiranje</w:t>
      </w:r>
    </w:p>
    <w:p w14:paraId="2582C249"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Dostavo na objekt in skladiščenje na terenu</w:t>
      </w:r>
    </w:p>
    <w:p w14:paraId="24642617"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Vgradnjo</w:t>
      </w:r>
    </w:p>
    <w:p w14:paraId="31160358"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Vsa testiranja</w:t>
      </w:r>
    </w:p>
    <w:p w14:paraId="348B0948"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Poskusno obratovanje (obratovanje pod posebnimi pogoji)</w:t>
      </w:r>
    </w:p>
    <w:p w14:paraId="54EFDF7A" w14:textId="6A822B45"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 xml:space="preserve">Izdelavo in predajo </w:t>
      </w:r>
      <w:r w:rsidR="0042077D" w:rsidRPr="009E4EEA">
        <w:rPr>
          <w:rFonts w:ascii="Arial" w:hAnsi="Arial" w:cs="Arial"/>
          <w:sz w:val="20"/>
        </w:rPr>
        <w:t xml:space="preserve">dopolnjene </w:t>
      </w:r>
      <w:r w:rsidRPr="009E4EEA">
        <w:rPr>
          <w:rFonts w:ascii="Arial" w:hAnsi="Arial" w:cs="Arial"/>
          <w:sz w:val="20"/>
        </w:rPr>
        <w:t>projektne dokumentacije (</w:t>
      </w:r>
      <w:r w:rsidR="0062513A" w:rsidRPr="009E4EEA">
        <w:rPr>
          <w:rFonts w:ascii="Arial" w:hAnsi="Arial" w:cs="Arial"/>
          <w:sz w:val="20"/>
        </w:rPr>
        <w:t>IZN/PZI</w:t>
      </w:r>
      <w:r w:rsidR="007974E3" w:rsidRPr="009E4EEA">
        <w:rPr>
          <w:rFonts w:ascii="Arial" w:hAnsi="Arial" w:cs="Arial"/>
          <w:sz w:val="20"/>
        </w:rPr>
        <w:t xml:space="preserve">, </w:t>
      </w:r>
      <w:r w:rsidRPr="009E4EEA">
        <w:rPr>
          <w:rFonts w:ascii="Arial" w:hAnsi="Arial" w:cs="Arial"/>
          <w:sz w:val="20"/>
        </w:rPr>
        <w:t xml:space="preserve">NOV, DZO, elaboratov, navodil za obratovanje, navodil za vzdrževanje, …) </w:t>
      </w:r>
    </w:p>
    <w:p w14:paraId="115D40BC"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Pridobitev in dostavo certifikatov</w:t>
      </w:r>
    </w:p>
    <w:p w14:paraId="418937FA"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Izvedbo šolanja uporabnikov in vzdrževalcev</w:t>
      </w:r>
    </w:p>
    <w:p w14:paraId="483536D4"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Pridobitev potrebnih soglasij za delo (npr. gibanje v progovnem pasu)</w:t>
      </w:r>
    </w:p>
    <w:p w14:paraId="3C854805"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Pridobitev vseh potrebnih soglasij in dovoljenj v imenu naročnika za izvedbo predvidenih del in uporabo objektov</w:t>
      </w:r>
    </w:p>
    <w:p w14:paraId="6028BBF6"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Pridobitev dovoljenj za prekinitev delovanja obstoječih naprav, zapor tirov</w:t>
      </w:r>
    </w:p>
    <w:p w14:paraId="15BFA589"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Pridobitev »dovoljenja za vgradnjo« za dobavljeno opremo in naprav v kolikor ga le ta še nima</w:t>
      </w:r>
    </w:p>
    <w:p w14:paraId="743E3216" w14:textId="77777777" w:rsidR="00693FFC" w:rsidRPr="009E4EEA" w:rsidRDefault="00693FFC" w:rsidP="00566806">
      <w:pPr>
        <w:pStyle w:val="Navaden1"/>
        <w:numPr>
          <w:ilvl w:val="1"/>
          <w:numId w:val="66"/>
        </w:numPr>
        <w:spacing w:after="0"/>
        <w:rPr>
          <w:rFonts w:ascii="Arial" w:hAnsi="Arial" w:cs="Arial"/>
          <w:sz w:val="20"/>
        </w:rPr>
      </w:pPr>
      <w:r w:rsidRPr="009E4EEA">
        <w:rPr>
          <w:rFonts w:ascii="Arial" w:hAnsi="Arial" w:cs="Arial"/>
          <w:sz w:val="20"/>
        </w:rPr>
        <w:t xml:space="preserve">Za izvedbo predvidenih del je izdelana projektna dokumentacija </w:t>
      </w:r>
      <w:r w:rsidR="00AF5F37" w:rsidRPr="009E4EEA">
        <w:rPr>
          <w:rFonts w:ascii="Arial" w:hAnsi="Arial" w:cs="Arial"/>
          <w:sz w:val="20"/>
        </w:rPr>
        <w:t>navedena v prilogi</w:t>
      </w:r>
      <w:r w:rsidR="00FE369A" w:rsidRPr="009E4EEA">
        <w:rPr>
          <w:rFonts w:ascii="Arial" w:hAnsi="Arial" w:cs="Arial"/>
          <w:sz w:val="20"/>
        </w:rPr>
        <w:t xml:space="preserve"> teh specifikacij</w:t>
      </w:r>
      <w:r w:rsidR="00AF5F37" w:rsidRPr="009E4EEA">
        <w:rPr>
          <w:rFonts w:ascii="Arial" w:hAnsi="Arial" w:cs="Arial"/>
          <w:sz w:val="20"/>
        </w:rPr>
        <w:t>.</w:t>
      </w:r>
      <w:r w:rsidR="008F6C35" w:rsidRPr="009E4EEA">
        <w:rPr>
          <w:rFonts w:ascii="Arial" w:hAnsi="Arial" w:cs="Arial"/>
          <w:sz w:val="20"/>
        </w:rPr>
        <w:t xml:space="preserve"> Ostalo dokumentacijo in/ali dopolnitve obstoječe dokumentacije, potrebne za izvedbo mora izdelati izvajalec.</w:t>
      </w:r>
    </w:p>
    <w:p w14:paraId="76152DF2" w14:textId="22DF7E83" w:rsidR="000A2AE3" w:rsidRPr="009E4EEA" w:rsidRDefault="000A2AE3" w:rsidP="000A2AE3">
      <w:pPr>
        <w:pStyle w:val="Naslov2"/>
        <w:rPr>
          <w:rFonts w:ascii="Arial" w:hAnsi="Arial" w:cs="Arial"/>
          <w:sz w:val="20"/>
          <w:szCs w:val="20"/>
        </w:rPr>
      </w:pPr>
      <w:bookmarkStart w:id="9" w:name="_Toc80959309"/>
      <w:r w:rsidRPr="009E4EEA">
        <w:rPr>
          <w:rFonts w:ascii="Arial" w:hAnsi="Arial" w:cs="Arial"/>
          <w:sz w:val="20"/>
          <w:szCs w:val="20"/>
        </w:rPr>
        <w:t xml:space="preserve">Postaja </w:t>
      </w:r>
      <w:r w:rsidR="003C3EA2" w:rsidRPr="009E4EEA">
        <w:rPr>
          <w:rFonts w:ascii="Arial" w:hAnsi="Arial" w:cs="Arial"/>
          <w:sz w:val="20"/>
          <w:szCs w:val="20"/>
        </w:rPr>
        <w:t>Pragersko</w:t>
      </w:r>
      <w:bookmarkEnd w:id="9"/>
    </w:p>
    <w:p w14:paraId="2590A0A4" w14:textId="77777777" w:rsidR="000A2AE3" w:rsidRPr="009E4EEA" w:rsidRDefault="000A2AE3" w:rsidP="000A2AE3">
      <w:pPr>
        <w:rPr>
          <w:rFonts w:ascii="Arial" w:hAnsi="Arial" w:cs="Arial"/>
          <w:sz w:val="20"/>
          <w:szCs w:val="20"/>
        </w:rPr>
      </w:pPr>
    </w:p>
    <w:p w14:paraId="386F73A5" w14:textId="46A9C1AE" w:rsidR="000E17B9" w:rsidRPr="009E4EEA" w:rsidRDefault="000E17B9" w:rsidP="00566806">
      <w:pPr>
        <w:pStyle w:val="Odstavekseznama"/>
        <w:numPr>
          <w:ilvl w:val="0"/>
          <w:numId w:val="97"/>
        </w:numPr>
        <w:rPr>
          <w:rFonts w:ascii="Arial" w:hAnsi="Arial" w:cs="Arial"/>
          <w:sz w:val="20"/>
          <w:szCs w:val="20"/>
        </w:rPr>
      </w:pPr>
      <w:r w:rsidRPr="009E4EEA">
        <w:rPr>
          <w:rFonts w:ascii="Arial" w:hAnsi="Arial" w:cs="Arial"/>
          <w:sz w:val="20"/>
          <w:szCs w:val="20"/>
        </w:rPr>
        <w:t xml:space="preserve">Skladno z </w:t>
      </w:r>
      <w:r w:rsidR="008B3C6F" w:rsidRPr="009E4EEA">
        <w:rPr>
          <w:rFonts w:ascii="Arial" w:hAnsi="Arial" w:cs="Arial"/>
          <w:sz w:val="20"/>
          <w:szCs w:val="20"/>
        </w:rPr>
        <w:t>PGD/</w:t>
      </w:r>
      <w:r w:rsidRPr="009E4EEA">
        <w:rPr>
          <w:rFonts w:ascii="Arial" w:hAnsi="Arial" w:cs="Arial"/>
          <w:sz w:val="20"/>
          <w:szCs w:val="20"/>
        </w:rPr>
        <w:t xml:space="preserve">IZN </w:t>
      </w:r>
      <w:r w:rsidR="00F47652" w:rsidRPr="009E4EEA">
        <w:rPr>
          <w:rFonts w:ascii="Arial" w:hAnsi="Arial" w:cs="Arial"/>
          <w:sz w:val="20"/>
          <w:szCs w:val="20"/>
        </w:rPr>
        <w:t xml:space="preserve">bo </w:t>
      </w:r>
      <w:r w:rsidRPr="009E4EEA">
        <w:rPr>
          <w:rFonts w:ascii="Arial" w:hAnsi="Arial" w:cs="Arial"/>
          <w:sz w:val="20"/>
          <w:szCs w:val="20"/>
        </w:rPr>
        <w:t>poteka</w:t>
      </w:r>
      <w:r w:rsidR="00DF5B4A" w:rsidRPr="009E4EEA">
        <w:rPr>
          <w:rFonts w:ascii="Arial" w:hAnsi="Arial" w:cs="Arial"/>
          <w:sz w:val="20"/>
          <w:szCs w:val="20"/>
        </w:rPr>
        <w:t>la</w:t>
      </w:r>
      <w:r w:rsidRPr="009E4EEA">
        <w:rPr>
          <w:rFonts w:ascii="Arial" w:hAnsi="Arial" w:cs="Arial"/>
          <w:sz w:val="20"/>
          <w:szCs w:val="20"/>
        </w:rPr>
        <w:t xml:space="preserve"> </w:t>
      </w:r>
      <w:r w:rsidR="00DF5B4A" w:rsidRPr="009E4EEA">
        <w:rPr>
          <w:rFonts w:ascii="Arial" w:hAnsi="Arial" w:cs="Arial"/>
          <w:sz w:val="20"/>
          <w:szCs w:val="20"/>
        </w:rPr>
        <w:t xml:space="preserve">nadgradnja oziroma </w:t>
      </w:r>
      <w:r w:rsidRPr="009E4EEA">
        <w:rPr>
          <w:rFonts w:ascii="Arial" w:hAnsi="Arial" w:cs="Arial"/>
          <w:sz w:val="20"/>
          <w:szCs w:val="20"/>
        </w:rPr>
        <w:t>gradb</w:t>
      </w:r>
      <w:r w:rsidR="00F47652" w:rsidRPr="009E4EEA">
        <w:rPr>
          <w:rFonts w:ascii="Arial" w:hAnsi="Arial" w:cs="Arial"/>
          <w:sz w:val="20"/>
          <w:szCs w:val="20"/>
        </w:rPr>
        <w:t>ena rekonstru</w:t>
      </w:r>
      <w:r w:rsidR="008B3C6F" w:rsidRPr="009E4EEA">
        <w:rPr>
          <w:rFonts w:ascii="Arial" w:hAnsi="Arial" w:cs="Arial"/>
          <w:sz w:val="20"/>
          <w:szCs w:val="20"/>
        </w:rPr>
        <w:t>kcija postaje Pragersko</w:t>
      </w:r>
      <w:r w:rsidRPr="009E4EEA">
        <w:rPr>
          <w:rFonts w:ascii="Arial" w:hAnsi="Arial" w:cs="Arial"/>
          <w:sz w:val="20"/>
          <w:szCs w:val="20"/>
        </w:rPr>
        <w:t>. Po potrjenih izvedbenih načrtih je predvidenih</w:t>
      </w:r>
      <w:r w:rsidR="001E4AE0" w:rsidRPr="009E4EEA">
        <w:rPr>
          <w:rFonts w:ascii="Arial" w:hAnsi="Arial" w:cs="Arial"/>
          <w:sz w:val="20"/>
          <w:szCs w:val="20"/>
        </w:rPr>
        <w:t xml:space="preserve"> 35</w:t>
      </w:r>
      <w:r w:rsidRPr="009E4EEA">
        <w:rPr>
          <w:rFonts w:ascii="Arial" w:hAnsi="Arial" w:cs="Arial"/>
          <w:sz w:val="20"/>
          <w:szCs w:val="20"/>
        </w:rPr>
        <w:t xml:space="preserve"> vmesnih faz</w:t>
      </w:r>
      <w:r w:rsidR="001E4AE0" w:rsidRPr="009E4EEA">
        <w:rPr>
          <w:rFonts w:ascii="Arial" w:hAnsi="Arial" w:cs="Arial"/>
          <w:sz w:val="20"/>
          <w:szCs w:val="20"/>
        </w:rPr>
        <w:t>ah</w:t>
      </w:r>
      <w:r w:rsidRPr="009E4EEA">
        <w:rPr>
          <w:rFonts w:ascii="Arial" w:hAnsi="Arial" w:cs="Arial"/>
          <w:sz w:val="20"/>
          <w:szCs w:val="20"/>
        </w:rPr>
        <w:t xml:space="preserve">. Upravljavec </w:t>
      </w:r>
      <w:proofErr w:type="spellStart"/>
      <w:r w:rsidRPr="009E4EEA">
        <w:rPr>
          <w:rFonts w:ascii="Arial" w:hAnsi="Arial" w:cs="Arial"/>
          <w:sz w:val="20"/>
          <w:szCs w:val="20"/>
        </w:rPr>
        <w:t>Infrastukture</w:t>
      </w:r>
      <w:proofErr w:type="spellEnd"/>
      <w:r w:rsidRPr="009E4EEA">
        <w:rPr>
          <w:rFonts w:ascii="Arial" w:hAnsi="Arial" w:cs="Arial"/>
          <w:sz w:val="20"/>
          <w:szCs w:val="20"/>
        </w:rPr>
        <w:t xml:space="preserve"> in izvajalec Iskra bosta za nemoteno odvijanje gradbenih del in železniškega prometa izvedla </w:t>
      </w:r>
      <w:r w:rsidR="00DF5B4A" w:rsidRPr="009E4EEA">
        <w:rPr>
          <w:rFonts w:ascii="Arial" w:hAnsi="Arial" w:cs="Arial"/>
          <w:sz w:val="20"/>
          <w:szCs w:val="20"/>
        </w:rPr>
        <w:t xml:space="preserve">prilagoditve  </w:t>
      </w:r>
      <w:r w:rsidRPr="009E4EEA">
        <w:rPr>
          <w:rFonts w:ascii="Arial" w:hAnsi="Arial" w:cs="Arial"/>
          <w:sz w:val="20"/>
          <w:szCs w:val="20"/>
        </w:rPr>
        <w:t xml:space="preserve">zavarovanj z obstoječimi zunanjimi SV napravami (razen sistema štetja osi – ŠO, ki bo nov). Upravljavec Infrastrukture in ponudnik Iskra bosta </w:t>
      </w:r>
      <w:r w:rsidR="00DF5B4A" w:rsidRPr="009E4EEA">
        <w:rPr>
          <w:rFonts w:ascii="Arial" w:hAnsi="Arial" w:cs="Arial"/>
          <w:sz w:val="20"/>
          <w:szCs w:val="20"/>
        </w:rPr>
        <w:t xml:space="preserve">prilagoditve </w:t>
      </w:r>
      <w:r w:rsidRPr="009E4EEA">
        <w:rPr>
          <w:rFonts w:ascii="Arial" w:hAnsi="Arial" w:cs="Arial"/>
          <w:sz w:val="20"/>
          <w:szCs w:val="20"/>
        </w:rPr>
        <w:t xml:space="preserve">zavarovanj </w:t>
      </w:r>
      <w:proofErr w:type="spellStart"/>
      <w:r w:rsidRPr="009E4EEA">
        <w:rPr>
          <w:rFonts w:ascii="Arial" w:hAnsi="Arial" w:cs="Arial"/>
          <w:sz w:val="20"/>
          <w:szCs w:val="20"/>
        </w:rPr>
        <w:t>izvaja</w:t>
      </w:r>
      <w:r w:rsidR="00DF5B4A" w:rsidRPr="009E4EEA">
        <w:rPr>
          <w:rFonts w:ascii="Arial" w:hAnsi="Arial" w:cs="Arial"/>
          <w:sz w:val="20"/>
          <w:szCs w:val="20"/>
        </w:rPr>
        <w:t>a</w:t>
      </w:r>
      <w:proofErr w:type="spellEnd"/>
      <w:r w:rsidR="00DF5B4A" w:rsidRPr="009E4EEA">
        <w:rPr>
          <w:rFonts w:ascii="Arial" w:hAnsi="Arial" w:cs="Arial"/>
          <w:sz w:val="20"/>
          <w:szCs w:val="20"/>
        </w:rPr>
        <w:t xml:space="preserve"> po fazah </w:t>
      </w:r>
      <w:r w:rsidRPr="009E4EEA">
        <w:rPr>
          <w:rFonts w:ascii="Arial" w:hAnsi="Arial" w:cs="Arial"/>
          <w:sz w:val="20"/>
          <w:szCs w:val="20"/>
        </w:rPr>
        <w:t xml:space="preserve">do </w:t>
      </w:r>
      <w:r w:rsidR="00DF5B4A" w:rsidRPr="009E4EEA">
        <w:rPr>
          <w:rFonts w:ascii="Arial" w:hAnsi="Arial" w:cs="Arial"/>
          <w:sz w:val="20"/>
          <w:szCs w:val="20"/>
        </w:rPr>
        <w:t xml:space="preserve">ureditve </w:t>
      </w:r>
      <w:r w:rsidRPr="009E4EEA">
        <w:rPr>
          <w:rFonts w:ascii="Arial" w:hAnsi="Arial" w:cs="Arial"/>
          <w:sz w:val="20"/>
          <w:szCs w:val="20"/>
        </w:rPr>
        <w:t>končne tirne situacije.</w:t>
      </w:r>
    </w:p>
    <w:p w14:paraId="26B44008" w14:textId="77777777" w:rsidR="000E17B9" w:rsidRPr="009E4EEA" w:rsidRDefault="000E17B9" w:rsidP="001E4AE0">
      <w:pPr>
        <w:pStyle w:val="Odstavekseznama"/>
        <w:numPr>
          <w:ilvl w:val="0"/>
          <w:numId w:val="97"/>
        </w:numPr>
        <w:rPr>
          <w:rFonts w:ascii="Arial" w:hAnsi="Arial" w:cs="Arial"/>
          <w:sz w:val="20"/>
          <w:szCs w:val="20"/>
        </w:rPr>
      </w:pPr>
      <w:r w:rsidRPr="009E4EEA">
        <w:rPr>
          <w:rFonts w:ascii="Arial" w:hAnsi="Arial" w:cs="Arial"/>
          <w:sz w:val="20"/>
          <w:szCs w:val="20"/>
        </w:rPr>
        <w:t>Izvajalec mora najkasneje v 1mesecu od uvedbe v delo na gradbišču pričeti z izvedbo SV naprave in slediti gradbenim fazam.</w:t>
      </w:r>
    </w:p>
    <w:p w14:paraId="6C094A7F" w14:textId="09B7B9B0" w:rsidR="000E17B9" w:rsidRPr="009E4EEA" w:rsidRDefault="000E17B9" w:rsidP="004F4A4E">
      <w:pPr>
        <w:pStyle w:val="Odstavekseznama"/>
        <w:numPr>
          <w:ilvl w:val="0"/>
          <w:numId w:val="97"/>
        </w:numPr>
        <w:rPr>
          <w:rFonts w:ascii="Arial" w:hAnsi="Arial" w:cs="Arial"/>
          <w:sz w:val="20"/>
          <w:szCs w:val="20"/>
        </w:rPr>
      </w:pPr>
      <w:r w:rsidRPr="009E4EEA">
        <w:rPr>
          <w:rFonts w:ascii="Arial" w:hAnsi="Arial" w:cs="Arial"/>
          <w:sz w:val="20"/>
          <w:szCs w:val="20"/>
        </w:rPr>
        <w:t xml:space="preserve">Zaradi dinamike izvajanja del izvajalca gradbenih del bo izvajalec predvidoma pričel z </w:t>
      </w:r>
      <w:r w:rsidR="00DF5B4A" w:rsidRPr="009E4EEA">
        <w:rPr>
          <w:rFonts w:ascii="Arial" w:hAnsi="Arial" w:cs="Arial"/>
          <w:sz w:val="20"/>
          <w:szCs w:val="20"/>
        </w:rPr>
        <w:t xml:space="preserve">gradbenimi </w:t>
      </w:r>
      <w:r w:rsidRPr="009E4EEA">
        <w:rPr>
          <w:rFonts w:ascii="Arial" w:hAnsi="Arial" w:cs="Arial"/>
          <w:sz w:val="20"/>
          <w:szCs w:val="20"/>
        </w:rPr>
        <w:t>deli pred izva</w:t>
      </w:r>
      <w:r w:rsidR="00F47652" w:rsidRPr="009E4EEA">
        <w:rPr>
          <w:rFonts w:ascii="Arial" w:hAnsi="Arial" w:cs="Arial"/>
          <w:sz w:val="20"/>
          <w:szCs w:val="20"/>
        </w:rPr>
        <w:t>jalcem del po tej pogodbi.</w:t>
      </w:r>
      <w:r w:rsidRPr="009E4EEA">
        <w:rPr>
          <w:rFonts w:ascii="Arial" w:hAnsi="Arial" w:cs="Arial"/>
          <w:sz w:val="20"/>
          <w:szCs w:val="20"/>
        </w:rPr>
        <w:t xml:space="preserve"> Izvajalec po tej pogodbi mora izdelati elaborat </w:t>
      </w:r>
      <w:r w:rsidR="00DF5B4A" w:rsidRPr="009E4EEA">
        <w:rPr>
          <w:rFonts w:ascii="Arial" w:hAnsi="Arial" w:cs="Arial"/>
          <w:sz w:val="20"/>
          <w:szCs w:val="20"/>
        </w:rPr>
        <w:t xml:space="preserve">prilagoditev </w:t>
      </w:r>
      <w:r w:rsidR="004F4A4E" w:rsidRPr="009E4EEA">
        <w:rPr>
          <w:rFonts w:ascii="Arial" w:hAnsi="Arial" w:cs="Arial"/>
          <w:sz w:val="20"/>
          <w:szCs w:val="20"/>
        </w:rPr>
        <w:t xml:space="preserve">zavarovanja in </w:t>
      </w:r>
      <w:proofErr w:type="spellStart"/>
      <w:r w:rsidR="004F4A4E" w:rsidRPr="009E4EEA">
        <w:rPr>
          <w:rFonts w:ascii="Arial" w:hAnsi="Arial" w:cs="Arial"/>
          <w:sz w:val="20"/>
          <w:szCs w:val="20"/>
        </w:rPr>
        <w:t>Iz</w:t>
      </w:r>
      <w:r w:rsidRPr="009E4EEA">
        <w:rPr>
          <w:rFonts w:ascii="Arial" w:hAnsi="Arial" w:cs="Arial"/>
          <w:sz w:val="20"/>
          <w:szCs w:val="20"/>
        </w:rPr>
        <w:t>N</w:t>
      </w:r>
      <w:proofErr w:type="spellEnd"/>
      <w:r w:rsidRPr="009E4EEA">
        <w:rPr>
          <w:rFonts w:ascii="Arial" w:hAnsi="Arial" w:cs="Arial"/>
          <w:sz w:val="20"/>
          <w:szCs w:val="20"/>
        </w:rPr>
        <w:t xml:space="preserve"> in </w:t>
      </w:r>
      <w:r w:rsidR="004F4A4E" w:rsidRPr="009E4EEA">
        <w:rPr>
          <w:rFonts w:ascii="Arial" w:hAnsi="Arial" w:cs="Arial"/>
          <w:sz w:val="20"/>
          <w:szCs w:val="20"/>
        </w:rPr>
        <w:t>jih uskladiti z</w:t>
      </w:r>
      <w:r w:rsidRPr="009E4EEA">
        <w:rPr>
          <w:rFonts w:ascii="Arial" w:hAnsi="Arial" w:cs="Arial"/>
          <w:sz w:val="20"/>
          <w:szCs w:val="20"/>
        </w:rPr>
        <w:t xml:space="preserve"> upravljavcem in nadzorom. Izvajalec nadgradnje obstoječe SV naprav se mora prilagoditi zahtevam izvedbe gradbenih del na postaji. V ponudbeni ceni </w:t>
      </w:r>
      <w:r w:rsidR="00DF5B4A" w:rsidRPr="009E4EEA">
        <w:rPr>
          <w:rFonts w:ascii="Arial" w:hAnsi="Arial" w:cs="Arial"/>
          <w:sz w:val="20"/>
          <w:szCs w:val="20"/>
        </w:rPr>
        <w:t xml:space="preserve">prilagoditev </w:t>
      </w:r>
      <w:r w:rsidRPr="009E4EEA">
        <w:rPr>
          <w:rFonts w:ascii="Arial" w:hAnsi="Arial" w:cs="Arial"/>
          <w:sz w:val="20"/>
          <w:szCs w:val="20"/>
        </w:rPr>
        <w:t xml:space="preserve">zavarovanja mora ponudnik zajeti vse stroške, ki bodo </w:t>
      </w:r>
      <w:r w:rsidRPr="009E4EEA">
        <w:rPr>
          <w:rFonts w:ascii="Arial" w:hAnsi="Arial" w:cs="Arial"/>
          <w:sz w:val="20"/>
          <w:szCs w:val="20"/>
        </w:rPr>
        <w:lastRenderedPageBreak/>
        <w:t>nastali pri izvedbi nadgradnje obstoječe SV naprave, skladno s popisom del in zahtevami RD.</w:t>
      </w:r>
    </w:p>
    <w:p w14:paraId="3B7BD0F0" w14:textId="77777777" w:rsidR="000E17B9" w:rsidRPr="009E4EEA" w:rsidRDefault="000E17B9" w:rsidP="000E17B9">
      <w:pPr>
        <w:pStyle w:val="Odstavekseznama"/>
        <w:numPr>
          <w:ilvl w:val="0"/>
          <w:numId w:val="0"/>
        </w:numPr>
        <w:ind w:left="709"/>
        <w:rPr>
          <w:rFonts w:ascii="Arial" w:hAnsi="Arial" w:cs="Arial"/>
          <w:sz w:val="20"/>
          <w:szCs w:val="20"/>
        </w:rPr>
      </w:pPr>
    </w:p>
    <w:p w14:paraId="180B691F" w14:textId="77777777" w:rsidR="000E17B9" w:rsidRPr="009E4EEA" w:rsidRDefault="000E17B9" w:rsidP="004F4A4E">
      <w:pPr>
        <w:pStyle w:val="Naslov3"/>
        <w:rPr>
          <w:rFonts w:ascii="Arial" w:hAnsi="Arial" w:cs="Arial"/>
          <w:sz w:val="20"/>
          <w:szCs w:val="20"/>
        </w:rPr>
      </w:pPr>
      <w:bookmarkStart w:id="10" w:name="_Toc80959310"/>
      <w:r w:rsidRPr="009E4EEA">
        <w:rPr>
          <w:rFonts w:ascii="Arial" w:hAnsi="Arial" w:cs="Arial"/>
          <w:sz w:val="20"/>
          <w:szCs w:val="20"/>
        </w:rPr>
        <w:t>Zunanje naprave</w:t>
      </w:r>
      <w:bookmarkEnd w:id="10"/>
    </w:p>
    <w:p w14:paraId="08CC8D40" w14:textId="77777777" w:rsidR="000E17B9" w:rsidRPr="009E4EEA" w:rsidRDefault="000E17B9" w:rsidP="000E17B9">
      <w:pPr>
        <w:rPr>
          <w:rFonts w:ascii="Arial" w:hAnsi="Arial" w:cs="Arial"/>
          <w:b/>
          <w:i/>
          <w:sz w:val="20"/>
          <w:szCs w:val="20"/>
        </w:rPr>
      </w:pPr>
    </w:p>
    <w:p w14:paraId="626E04CA" w14:textId="77777777" w:rsidR="004F4A4E" w:rsidRPr="009E4EEA" w:rsidRDefault="004F4A4E" w:rsidP="004F4A4E">
      <w:pPr>
        <w:rPr>
          <w:rFonts w:ascii="Arial" w:hAnsi="Arial" w:cs="Arial"/>
          <w:i/>
          <w:sz w:val="20"/>
          <w:szCs w:val="20"/>
        </w:rPr>
      </w:pPr>
      <w:r w:rsidRPr="009E4EEA">
        <w:rPr>
          <w:rFonts w:ascii="Arial" w:hAnsi="Arial" w:cs="Arial"/>
          <w:i/>
          <w:sz w:val="20"/>
          <w:szCs w:val="20"/>
        </w:rPr>
        <w:t>Izvajalec po tej pogodbi bo izvedel naslednja dela:</w:t>
      </w:r>
    </w:p>
    <w:p w14:paraId="31BA9C84" w14:textId="77777777" w:rsidR="004F4A4E" w:rsidRPr="009E4EEA" w:rsidRDefault="004F4A4E" w:rsidP="004F4A4E">
      <w:pPr>
        <w:ind w:firstLine="708"/>
        <w:rPr>
          <w:rFonts w:ascii="Arial" w:hAnsi="Arial" w:cs="Arial"/>
          <w:i/>
          <w:sz w:val="20"/>
          <w:szCs w:val="20"/>
        </w:rPr>
      </w:pPr>
      <w:r w:rsidRPr="009E4EEA">
        <w:rPr>
          <w:rFonts w:ascii="Arial" w:hAnsi="Arial" w:cs="Arial"/>
          <w:i/>
          <w:sz w:val="20"/>
          <w:szCs w:val="20"/>
        </w:rPr>
        <w:t xml:space="preserve">-izključitev in odklop iz obratovanja vseh zunanjih naprav (glavni signali, premikalni signali, kretnice, </w:t>
      </w:r>
      <w:proofErr w:type="spellStart"/>
      <w:r w:rsidRPr="009E4EEA">
        <w:rPr>
          <w:rFonts w:ascii="Arial" w:hAnsi="Arial" w:cs="Arial"/>
          <w:i/>
          <w:sz w:val="20"/>
          <w:szCs w:val="20"/>
        </w:rPr>
        <w:t>izolirke</w:t>
      </w:r>
      <w:proofErr w:type="spellEnd"/>
      <w:r w:rsidRPr="009E4EEA">
        <w:rPr>
          <w:rFonts w:ascii="Arial" w:hAnsi="Arial" w:cs="Arial"/>
          <w:i/>
          <w:sz w:val="20"/>
          <w:szCs w:val="20"/>
        </w:rPr>
        <w:t>,…)</w:t>
      </w:r>
    </w:p>
    <w:p w14:paraId="5F133357" w14:textId="77777777" w:rsidR="004F4A4E" w:rsidRPr="009E4EEA" w:rsidRDefault="004F4A4E" w:rsidP="004F4A4E">
      <w:pPr>
        <w:ind w:firstLine="708"/>
        <w:rPr>
          <w:rFonts w:ascii="Arial" w:hAnsi="Arial" w:cs="Arial"/>
          <w:i/>
          <w:sz w:val="20"/>
          <w:szCs w:val="20"/>
        </w:rPr>
      </w:pPr>
      <w:r w:rsidRPr="009E4EEA">
        <w:rPr>
          <w:rFonts w:ascii="Arial" w:hAnsi="Arial" w:cs="Arial"/>
          <w:i/>
          <w:sz w:val="20"/>
          <w:szCs w:val="20"/>
        </w:rPr>
        <w:t>-električna priključitev vseh zunanjih naprav</w:t>
      </w:r>
    </w:p>
    <w:p w14:paraId="2EC87CDC" w14:textId="3CE6B9F3" w:rsidR="004F4A4E" w:rsidRPr="009E4EEA" w:rsidRDefault="004F4A4E" w:rsidP="004F4A4E">
      <w:pPr>
        <w:ind w:firstLine="708"/>
        <w:rPr>
          <w:rFonts w:ascii="Arial" w:hAnsi="Arial" w:cs="Arial"/>
          <w:i/>
          <w:sz w:val="20"/>
          <w:szCs w:val="20"/>
        </w:rPr>
      </w:pPr>
      <w:r w:rsidRPr="009E4EEA">
        <w:rPr>
          <w:rFonts w:ascii="Arial" w:hAnsi="Arial" w:cs="Arial"/>
          <w:i/>
          <w:sz w:val="20"/>
          <w:szCs w:val="20"/>
        </w:rPr>
        <w:t>-izvedba novega sistema števcev osi</w:t>
      </w:r>
    </w:p>
    <w:p w14:paraId="2E14A326" w14:textId="5E3EB81B" w:rsidR="004F4A4E" w:rsidRPr="009E4EEA" w:rsidRDefault="004F4A4E" w:rsidP="004F4A4E">
      <w:pPr>
        <w:ind w:firstLine="708"/>
        <w:rPr>
          <w:rFonts w:ascii="Arial" w:hAnsi="Arial" w:cs="Arial"/>
          <w:i/>
          <w:sz w:val="20"/>
          <w:szCs w:val="20"/>
        </w:rPr>
      </w:pPr>
      <w:r w:rsidRPr="009E4EEA">
        <w:rPr>
          <w:rFonts w:ascii="Arial" w:hAnsi="Arial" w:cs="Arial"/>
          <w:i/>
          <w:sz w:val="20"/>
          <w:szCs w:val="20"/>
        </w:rPr>
        <w:t xml:space="preserve">-nadgradil zavarovanja obstoječih NPr573.0, </w:t>
      </w:r>
      <w:proofErr w:type="spellStart"/>
      <w:r w:rsidRPr="009E4EEA">
        <w:rPr>
          <w:rFonts w:ascii="Arial" w:hAnsi="Arial" w:cs="Arial"/>
          <w:i/>
          <w:sz w:val="20"/>
          <w:szCs w:val="20"/>
        </w:rPr>
        <w:t>NPr</w:t>
      </w:r>
      <w:proofErr w:type="spellEnd"/>
      <w:r w:rsidRPr="009E4EEA">
        <w:rPr>
          <w:rFonts w:ascii="Arial" w:hAnsi="Arial" w:cs="Arial"/>
          <w:i/>
          <w:sz w:val="20"/>
          <w:szCs w:val="20"/>
        </w:rPr>
        <w:t xml:space="preserve"> 578.6</w:t>
      </w:r>
    </w:p>
    <w:p w14:paraId="5C6AC0FD" w14:textId="63FA33E7" w:rsidR="004F4A4E" w:rsidRPr="009E4EEA" w:rsidRDefault="004F4A4E" w:rsidP="004F4A4E">
      <w:pPr>
        <w:ind w:firstLine="708"/>
        <w:rPr>
          <w:rFonts w:ascii="Arial" w:hAnsi="Arial" w:cs="Arial"/>
          <w:i/>
          <w:sz w:val="20"/>
          <w:szCs w:val="20"/>
        </w:rPr>
      </w:pPr>
      <w:r w:rsidRPr="009E4EEA">
        <w:rPr>
          <w:rFonts w:ascii="Arial" w:hAnsi="Arial" w:cs="Arial"/>
          <w:i/>
          <w:sz w:val="20"/>
          <w:szCs w:val="20"/>
        </w:rPr>
        <w:t xml:space="preserve">-prestavitev in nadgradnja NPr574.5, </w:t>
      </w:r>
      <w:proofErr w:type="spellStart"/>
      <w:r w:rsidRPr="009E4EEA">
        <w:rPr>
          <w:rFonts w:ascii="Arial" w:hAnsi="Arial" w:cs="Arial"/>
          <w:i/>
          <w:sz w:val="20"/>
          <w:szCs w:val="20"/>
        </w:rPr>
        <w:t>NPr</w:t>
      </w:r>
      <w:proofErr w:type="spellEnd"/>
      <w:r w:rsidRPr="009E4EEA">
        <w:rPr>
          <w:rFonts w:ascii="Arial" w:hAnsi="Arial" w:cs="Arial"/>
          <w:i/>
          <w:sz w:val="20"/>
          <w:szCs w:val="20"/>
        </w:rPr>
        <w:t xml:space="preserve"> 575.0 na ŽP Pragersko skladno z napredovanjem gradbenih del, do pogojev za izključitev</w:t>
      </w:r>
    </w:p>
    <w:p w14:paraId="0369C235" w14:textId="05F66E3B" w:rsidR="004F4A4E" w:rsidRPr="009E4EEA" w:rsidRDefault="004F4A4E" w:rsidP="004F4A4E">
      <w:pPr>
        <w:ind w:firstLine="708"/>
        <w:rPr>
          <w:rFonts w:ascii="Arial" w:hAnsi="Arial" w:cs="Arial"/>
          <w:i/>
          <w:sz w:val="20"/>
          <w:szCs w:val="20"/>
        </w:rPr>
      </w:pPr>
      <w:r w:rsidRPr="009E4EEA">
        <w:rPr>
          <w:rFonts w:ascii="Arial" w:hAnsi="Arial" w:cs="Arial"/>
          <w:i/>
          <w:sz w:val="20"/>
          <w:szCs w:val="20"/>
        </w:rPr>
        <w:t xml:space="preserve">-Nov </w:t>
      </w:r>
      <w:proofErr w:type="spellStart"/>
      <w:r w:rsidRPr="009E4EEA">
        <w:rPr>
          <w:rFonts w:ascii="Arial" w:hAnsi="Arial" w:cs="Arial"/>
          <w:i/>
          <w:sz w:val="20"/>
          <w:szCs w:val="20"/>
        </w:rPr>
        <w:t>IzN</w:t>
      </w:r>
      <w:proofErr w:type="spellEnd"/>
      <w:r w:rsidRPr="009E4EEA">
        <w:rPr>
          <w:rFonts w:ascii="Arial" w:hAnsi="Arial" w:cs="Arial"/>
          <w:i/>
          <w:sz w:val="20"/>
          <w:szCs w:val="20"/>
        </w:rPr>
        <w:t xml:space="preserve"> ŽP Pragersko (notranjih SV naprav) in dopolnitev </w:t>
      </w:r>
      <w:proofErr w:type="spellStart"/>
      <w:r w:rsidRPr="009E4EEA">
        <w:rPr>
          <w:rFonts w:ascii="Arial" w:hAnsi="Arial" w:cs="Arial"/>
          <w:i/>
          <w:sz w:val="20"/>
          <w:szCs w:val="20"/>
        </w:rPr>
        <w:t>IzN</w:t>
      </w:r>
      <w:proofErr w:type="spellEnd"/>
      <w:r w:rsidRPr="009E4EEA">
        <w:rPr>
          <w:rFonts w:ascii="Arial" w:hAnsi="Arial" w:cs="Arial"/>
          <w:i/>
          <w:sz w:val="20"/>
          <w:szCs w:val="20"/>
        </w:rPr>
        <w:t xml:space="preserve"> zunanjih SV naprav</w:t>
      </w:r>
    </w:p>
    <w:p w14:paraId="767C7DA1" w14:textId="732DAE18" w:rsidR="004F4A4E" w:rsidRPr="009E4EEA" w:rsidRDefault="004F4A4E" w:rsidP="004F4A4E">
      <w:pPr>
        <w:ind w:firstLine="708"/>
        <w:rPr>
          <w:rFonts w:ascii="Arial" w:hAnsi="Arial" w:cs="Arial"/>
          <w:i/>
          <w:sz w:val="20"/>
          <w:szCs w:val="20"/>
        </w:rPr>
      </w:pPr>
      <w:r w:rsidRPr="009E4EEA">
        <w:rPr>
          <w:rFonts w:ascii="Arial" w:hAnsi="Arial" w:cs="Arial"/>
          <w:i/>
          <w:sz w:val="20"/>
          <w:szCs w:val="20"/>
        </w:rPr>
        <w:t>-vgradnja vmesnika med obstoječo ERSV in novo elektronsko napravo</w:t>
      </w:r>
    </w:p>
    <w:p w14:paraId="585C9785" w14:textId="77777777" w:rsidR="004F4A4E" w:rsidRPr="009E4EEA" w:rsidRDefault="004F4A4E" w:rsidP="004F4A4E">
      <w:pPr>
        <w:ind w:firstLine="708"/>
        <w:rPr>
          <w:rFonts w:ascii="Arial" w:hAnsi="Arial" w:cs="Arial"/>
          <w:b/>
          <w:i/>
          <w:sz w:val="20"/>
          <w:szCs w:val="20"/>
        </w:rPr>
      </w:pPr>
    </w:p>
    <w:p w14:paraId="632A6EA2" w14:textId="77777777" w:rsidR="000E17B9" w:rsidRPr="009E4EEA" w:rsidRDefault="000E17B9" w:rsidP="004F4A4E">
      <w:pPr>
        <w:pStyle w:val="Naslov4"/>
        <w:rPr>
          <w:rFonts w:ascii="Arial" w:hAnsi="Arial" w:cs="Arial"/>
          <w:sz w:val="20"/>
          <w:szCs w:val="20"/>
        </w:rPr>
      </w:pPr>
      <w:r w:rsidRPr="009E4EEA">
        <w:rPr>
          <w:rFonts w:ascii="Arial" w:hAnsi="Arial" w:cs="Arial"/>
          <w:sz w:val="20"/>
          <w:szCs w:val="20"/>
        </w:rPr>
        <w:t>Sistem štetja osi</w:t>
      </w:r>
    </w:p>
    <w:p w14:paraId="6DE33243" w14:textId="77777777" w:rsidR="000E17B9" w:rsidRPr="009E4EEA" w:rsidRDefault="000E17B9" w:rsidP="00566806">
      <w:pPr>
        <w:pStyle w:val="Odstavekseznama"/>
        <w:numPr>
          <w:ilvl w:val="0"/>
          <w:numId w:val="90"/>
        </w:numPr>
        <w:rPr>
          <w:rFonts w:ascii="Arial" w:hAnsi="Arial" w:cs="Arial"/>
          <w:sz w:val="20"/>
          <w:szCs w:val="20"/>
        </w:rPr>
      </w:pPr>
      <w:r w:rsidRPr="009E4EEA">
        <w:rPr>
          <w:rFonts w:ascii="Arial" w:hAnsi="Arial" w:cs="Arial"/>
          <w:sz w:val="20"/>
          <w:szCs w:val="20"/>
        </w:rPr>
        <w:t xml:space="preserve">Kot naprave za identifikacijo prostosti na tirih in kretnicah mora biti izveden sistem štetja osi (ŠO). </w:t>
      </w:r>
    </w:p>
    <w:p w14:paraId="723CB776" w14:textId="77777777" w:rsidR="004F4A4E" w:rsidRPr="009E4EEA" w:rsidRDefault="000E17B9" w:rsidP="004F4A4E">
      <w:pPr>
        <w:pStyle w:val="Odstavekseznama"/>
        <w:numPr>
          <w:ilvl w:val="0"/>
          <w:numId w:val="90"/>
        </w:numPr>
        <w:rPr>
          <w:rFonts w:ascii="Arial" w:hAnsi="Arial" w:cs="Arial"/>
          <w:sz w:val="20"/>
          <w:szCs w:val="20"/>
        </w:rPr>
      </w:pPr>
      <w:r w:rsidRPr="009E4EEA">
        <w:rPr>
          <w:rFonts w:ascii="Arial" w:hAnsi="Arial" w:cs="Arial"/>
          <w:sz w:val="20"/>
          <w:szCs w:val="20"/>
        </w:rPr>
        <w:t>Na p</w:t>
      </w:r>
      <w:r w:rsidR="008B3C6F" w:rsidRPr="009E4EEA">
        <w:rPr>
          <w:rFonts w:ascii="Arial" w:hAnsi="Arial" w:cs="Arial"/>
          <w:sz w:val="20"/>
          <w:szCs w:val="20"/>
        </w:rPr>
        <w:t>o</w:t>
      </w:r>
      <w:r w:rsidR="004F4A4E" w:rsidRPr="009E4EEA">
        <w:rPr>
          <w:rFonts w:ascii="Arial" w:hAnsi="Arial" w:cs="Arial"/>
          <w:sz w:val="20"/>
          <w:szCs w:val="20"/>
        </w:rPr>
        <w:t>staji je predvidena vgradnja 87</w:t>
      </w:r>
      <w:r w:rsidRPr="009E4EEA">
        <w:rPr>
          <w:rFonts w:ascii="Arial" w:hAnsi="Arial" w:cs="Arial"/>
          <w:sz w:val="20"/>
          <w:szCs w:val="20"/>
        </w:rPr>
        <w:t xml:space="preserve"> zunanjih senzorjev ŠO, ki bodo omogočili ustrezno delovanje sistema štetja osi in posluževanje skladno s funkcionalnimi zahtevami.</w:t>
      </w:r>
    </w:p>
    <w:p w14:paraId="0E49A512" w14:textId="52172857" w:rsidR="004F4A4E" w:rsidRPr="009E4EEA" w:rsidRDefault="004F4A4E" w:rsidP="004F4A4E">
      <w:pPr>
        <w:pStyle w:val="Odstavekseznama"/>
        <w:numPr>
          <w:ilvl w:val="0"/>
          <w:numId w:val="90"/>
        </w:numPr>
        <w:rPr>
          <w:rFonts w:ascii="Arial" w:hAnsi="Arial" w:cs="Arial"/>
          <w:sz w:val="20"/>
          <w:szCs w:val="20"/>
        </w:rPr>
      </w:pPr>
      <w:r w:rsidRPr="009E4EEA">
        <w:rPr>
          <w:rFonts w:ascii="Arial" w:hAnsi="Arial" w:cs="Arial"/>
          <w:sz w:val="20"/>
          <w:szCs w:val="20"/>
        </w:rPr>
        <w:t xml:space="preserve">Predvidena je dobava dveh sistemov za 1. fazo vmesnega zavarovanja 20 ŠO, za končno </w:t>
      </w:r>
      <w:proofErr w:type="spellStart"/>
      <w:r w:rsidRPr="009E4EEA">
        <w:rPr>
          <w:rFonts w:ascii="Arial" w:hAnsi="Arial" w:cs="Arial"/>
          <w:sz w:val="20"/>
          <w:szCs w:val="20"/>
        </w:rPr>
        <w:t>vaso</w:t>
      </w:r>
      <w:proofErr w:type="spellEnd"/>
      <w:r w:rsidRPr="009E4EEA">
        <w:rPr>
          <w:rFonts w:ascii="Arial" w:hAnsi="Arial" w:cs="Arial"/>
          <w:sz w:val="20"/>
          <w:szCs w:val="20"/>
        </w:rPr>
        <w:t xml:space="preserve"> vmesnega zavarovanja 87 ŠO  </w:t>
      </w:r>
    </w:p>
    <w:p w14:paraId="2D2942C3" w14:textId="1E57183D" w:rsidR="000E17B9" w:rsidRPr="009E4EEA" w:rsidRDefault="000E17B9" w:rsidP="004F4A4E">
      <w:pPr>
        <w:pStyle w:val="Odstavekseznama"/>
        <w:numPr>
          <w:ilvl w:val="0"/>
          <w:numId w:val="90"/>
        </w:numPr>
        <w:rPr>
          <w:rFonts w:ascii="Arial" w:hAnsi="Arial" w:cs="Arial"/>
          <w:sz w:val="20"/>
          <w:szCs w:val="20"/>
        </w:rPr>
      </w:pPr>
      <w:r w:rsidRPr="009E4EEA">
        <w:rPr>
          <w:rFonts w:ascii="Arial" w:hAnsi="Arial" w:cs="Arial"/>
          <w:sz w:val="20"/>
          <w:szCs w:val="20"/>
        </w:rPr>
        <w:t xml:space="preserve">Izvajalec mora dobaviti in vgraditi sistema štetja osi kot funkcionalno celoto (zunanje števce, priključne omarice, kable, relejne skupine, </w:t>
      </w:r>
      <w:proofErr w:type="spellStart"/>
      <w:r w:rsidRPr="009E4EEA">
        <w:rPr>
          <w:rFonts w:ascii="Arial" w:hAnsi="Arial" w:cs="Arial"/>
          <w:sz w:val="20"/>
          <w:szCs w:val="20"/>
        </w:rPr>
        <w:t>tupke</w:t>
      </w:r>
      <w:proofErr w:type="spellEnd"/>
      <w:r w:rsidRPr="009E4EEA">
        <w:rPr>
          <w:rFonts w:ascii="Arial" w:hAnsi="Arial" w:cs="Arial"/>
          <w:sz w:val="20"/>
          <w:szCs w:val="20"/>
        </w:rPr>
        <w:t xml:space="preserve"> za mizo,..)</w:t>
      </w:r>
    </w:p>
    <w:p w14:paraId="28F1AB4E" w14:textId="77777777" w:rsidR="008B3C6F" w:rsidRPr="009E4EEA" w:rsidRDefault="008B3C6F" w:rsidP="008B3C6F">
      <w:pPr>
        <w:pStyle w:val="Odstavekseznama"/>
        <w:numPr>
          <w:ilvl w:val="0"/>
          <w:numId w:val="0"/>
        </w:numPr>
        <w:ind w:left="709"/>
        <w:rPr>
          <w:rFonts w:ascii="Arial" w:hAnsi="Arial" w:cs="Arial"/>
          <w:color w:val="FF0000"/>
          <w:sz w:val="20"/>
          <w:szCs w:val="20"/>
        </w:rPr>
      </w:pPr>
    </w:p>
    <w:p w14:paraId="22F2FF6B" w14:textId="77777777" w:rsidR="000E17B9" w:rsidRPr="009E4EEA" w:rsidRDefault="000E17B9" w:rsidP="004F4A4E">
      <w:pPr>
        <w:pStyle w:val="Naslov3"/>
        <w:rPr>
          <w:rFonts w:ascii="Arial" w:hAnsi="Arial" w:cs="Arial"/>
          <w:sz w:val="20"/>
          <w:szCs w:val="20"/>
        </w:rPr>
      </w:pPr>
      <w:bookmarkStart w:id="11" w:name="_Toc80959311"/>
      <w:r w:rsidRPr="009E4EEA">
        <w:rPr>
          <w:rFonts w:ascii="Arial" w:hAnsi="Arial" w:cs="Arial"/>
          <w:sz w:val="20"/>
          <w:szCs w:val="20"/>
        </w:rPr>
        <w:t>Notranje naprave</w:t>
      </w:r>
      <w:bookmarkEnd w:id="11"/>
    </w:p>
    <w:p w14:paraId="5F3D77C6" w14:textId="77777777" w:rsidR="000E17B9" w:rsidRPr="009E4EEA" w:rsidRDefault="000E17B9" w:rsidP="004F4A4E">
      <w:pPr>
        <w:pStyle w:val="Naslov4"/>
        <w:rPr>
          <w:rFonts w:ascii="Arial" w:hAnsi="Arial" w:cs="Arial"/>
          <w:sz w:val="20"/>
          <w:szCs w:val="20"/>
        </w:rPr>
      </w:pPr>
      <w:r w:rsidRPr="009E4EEA">
        <w:rPr>
          <w:rFonts w:ascii="Arial" w:hAnsi="Arial" w:cs="Arial"/>
          <w:sz w:val="20"/>
          <w:szCs w:val="20"/>
        </w:rPr>
        <w:t>Postavljalne naprave</w:t>
      </w:r>
    </w:p>
    <w:p w14:paraId="5428C0D8" w14:textId="77777777" w:rsidR="000E17B9" w:rsidRPr="009E4EEA" w:rsidRDefault="00DF5B4A" w:rsidP="00566806">
      <w:pPr>
        <w:pStyle w:val="Odstavekseznama"/>
        <w:numPr>
          <w:ilvl w:val="0"/>
          <w:numId w:val="95"/>
        </w:numPr>
        <w:rPr>
          <w:rFonts w:ascii="Arial" w:hAnsi="Arial" w:cs="Arial"/>
          <w:sz w:val="20"/>
          <w:szCs w:val="20"/>
        </w:rPr>
      </w:pPr>
      <w:r w:rsidRPr="009E4EEA">
        <w:rPr>
          <w:rFonts w:ascii="Arial" w:hAnsi="Arial" w:cs="Arial"/>
          <w:sz w:val="20"/>
          <w:szCs w:val="20"/>
        </w:rPr>
        <w:t xml:space="preserve">Prilagoditev </w:t>
      </w:r>
      <w:r w:rsidR="000E17B9" w:rsidRPr="009E4EEA">
        <w:rPr>
          <w:rFonts w:ascii="Arial" w:hAnsi="Arial" w:cs="Arial"/>
          <w:sz w:val="20"/>
          <w:szCs w:val="20"/>
        </w:rPr>
        <w:t>zavarovanj</w:t>
      </w:r>
      <w:r w:rsidRPr="009E4EEA">
        <w:rPr>
          <w:rFonts w:ascii="Arial" w:hAnsi="Arial" w:cs="Arial"/>
          <w:sz w:val="20"/>
          <w:szCs w:val="20"/>
        </w:rPr>
        <w:t>a</w:t>
      </w:r>
      <w:r w:rsidR="000E17B9" w:rsidRPr="009E4EEA">
        <w:rPr>
          <w:rFonts w:ascii="Arial" w:hAnsi="Arial" w:cs="Arial"/>
          <w:sz w:val="20"/>
          <w:szCs w:val="20"/>
        </w:rPr>
        <w:t xml:space="preserve"> se bo izvedlo z nadgradnjo obstoječe postavljalne mize.</w:t>
      </w:r>
    </w:p>
    <w:p w14:paraId="3A7AF71C" w14:textId="77777777" w:rsidR="000E17B9" w:rsidRPr="009E4EEA" w:rsidRDefault="000E17B9" w:rsidP="00566806">
      <w:pPr>
        <w:pStyle w:val="Odstavekseznama"/>
        <w:numPr>
          <w:ilvl w:val="0"/>
          <w:numId w:val="95"/>
        </w:numPr>
        <w:rPr>
          <w:rFonts w:ascii="Arial" w:hAnsi="Arial" w:cs="Arial"/>
          <w:sz w:val="20"/>
          <w:szCs w:val="20"/>
        </w:rPr>
      </w:pPr>
      <w:r w:rsidRPr="009E4EEA">
        <w:rPr>
          <w:rFonts w:ascii="Arial" w:hAnsi="Arial" w:cs="Arial"/>
          <w:sz w:val="20"/>
          <w:szCs w:val="20"/>
        </w:rPr>
        <w:t xml:space="preserve"> Ponudnik mora v ponudbi zajeti vse stroške dela, ki bodo nastali zaradi </w:t>
      </w:r>
      <w:proofErr w:type="spellStart"/>
      <w:r w:rsidRPr="009E4EEA">
        <w:rPr>
          <w:rFonts w:ascii="Arial" w:hAnsi="Arial" w:cs="Arial"/>
          <w:sz w:val="20"/>
          <w:szCs w:val="20"/>
        </w:rPr>
        <w:t>zaradi</w:t>
      </w:r>
      <w:proofErr w:type="spellEnd"/>
      <w:r w:rsidRPr="009E4EEA">
        <w:rPr>
          <w:rFonts w:ascii="Arial" w:hAnsi="Arial" w:cs="Arial"/>
          <w:sz w:val="20"/>
          <w:szCs w:val="20"/>
        </w:rPr>
        <w:t xml:space="preserve"> predelave postavljalne mize v času izvedbe </w:t>
      </w:r>
      <w:r w:rsidR="00DF5B4A" w:rsidRPr="009E4EEA">
        <w:rPr>
          <w:rFonts w:ascii="Arial" w:hAnsi="Arial" w:cs="Arial"/>
          <w:sz w:val="20"/>
          <w:szCs w:val="20"/>
        </w:rPr>
        <w:t xml:space="preserve">prilagoditev </w:t>
      </w:r>
      <w:r w:rsidRPr="009E4EEA">
        <w:rPr>
          <w:rFonts w:ascii="Arial" w:hAnsi="Arial" w:cs="Arial"/>
          <w:sz w:val="20"/>
          <w:szCs w:val="20"/>
        </w:rPr>
        <w:t>zavarovanja.</w:t>
      </w:r>
    </w:p>
    <w:p w14:paraId="1A66C271" w14:textId="025C39CD" w:rsidR="000E17B9" w:rsidRPr="009E4EEA" w:rsidRDefault="000E17B9" w:rsidP="00566806">
      <w:pPr>
        <w:pStyle w:val="Odstavekseznama"/>
        <w:numPr>
          <w:ilvl w:val="0"/>
          <w:numId w:val="57"/>
        </w:numPr>
        <w:rPr>
          <w:rFonts w:ascii="Arial" w:hAnsi="Arial" w:cs="Arial"/>
          <w:sz w:val="20"/>
          <w:szCs w:val="20"/>
        </w:rPr>
      </w:pPr>
      <w:r w:rsidRPr="009E4EEA">
        <w:rPr>
          <w:rFonts w:ascii="Arial" w:hAnsi="Arial" w:cs="Arial"/>
          <w:sz w:val="20"/>
          <w:szCs w:val="20"/>
        </w:rPr>
        <w:t xml:space="preserve"> Ponudnik mora v ponudbi zajeti potreben material za nadgra</w:t>
      </w:r>
      <w:r w:rsidR="000B3E39" w:rsidRPr="009E4EEA">
        <w:rPr>
          <w:rFonts w:ascii="Arial" w:hAnsi="Arial" w:cs="Arial"/>
          <w:sz w:val="20"/>
          <w:szCs w:val="20"/>
        </w:rPr>
        <w:t>dnjo postavljalne mize z mozaiki</w:t>
      </w:r>
      <w:r w:rsidRPr="009E4EEA">
        <w:rPr>
          <w:rFonts w:ascii="Arial" w:hAnsi="Arial" w:cs="Arial"/>
          <w:sz w:val="20"/>
          <w:szCs w:val="20"/>
        </w:rPr>
        <w:t xml:space="preserve">  sistema ŠO.</w:t>
      </w:r>
    </w:p>
    <w:p w14:paraId="733E37A6" w14:textId="77777777" w:rsidR="000E17B9" w:rsidRPr="009E4EEA" w:rsidRDefault="000E17B9" w:rsidP="004F4A4E">
      <w:pPr>
        <w:pStyle w:val="Naslov4"/>
        <w:rPr>
          <w:rFonts w:ascii="Arial" w:hAnsi="Arial" w:cs="Arial"/>
          <w:sz w:val="20"/>
          <w:szCs w:val="20"/>
        </w:rPr>
      </w:pPr>
      <w:r w:rsidRPr="009E4EEA">
        <w:rPr>
          <w:rFonts w:ascii="Arial" w:hAnsi="Arial" w:cs="Arial"/>
          <w:sz w:val="20"/>
          <w:szCs w:val="20"/>
        </w:rPr>
        <w:t>SV notranje naprave</w:t>
      </w:r>
    </w:p>
    <w:p w14:paraId="34E9C9E6" w14:textId="77777777" w:rsidR="000E17B9" w:rsidRPr="009E4EEA" w:rsidRDefault="000E17B9" w:rsidP="00566806">
      <w:pPr>
        <w:pStyle w:val="Odstavekseznama"/>
        <w:numPr>
          <w:ilvl w:val="0"/>
          <w:numId w:val="91"/>
        </w:numPr>
        <w:rPr>
          <w:rFonts w:ascii="Arial" w:hAnsi="Arial" w:cs="Arial"/>
          <w:sz w:val="20"/>
          <w:szCs w:val="20"/>
        </w:rPr>
      </w:pPr>
      <w:r w:rsidRPr="009E4EEA">
        <w:rPr>
          <w:rFonts w:ascii="Arial" w:hAnsi="Arial" w:cs="Arial"/>
          <w:sz w:val="20"/>
          <w:szCs w:val="20"/>
        </w:rPr>
        <w:t xml:space="preserve">Za izvedbo </w:t>
      </w:r>
      <w:r w:rsidR="00DF5B4A" w:rsidRPr="009E4EEA">
        <w:rPr>
          <w:rFonts w:ascii="Arial" w:hAnsi="Arial" w:cs="Arial"/>
          <w:sz w:val="20"/>
          <w:szCs w:val="20"/>
        </w:rPr>
        <w:t xml:space="preserve">prilagoditev  </w:t>
      </w:r>
      <w:r w:rsidRPr="009E4EEA">
        <w:rPr>
          <w:rFonts w:ascii="Arial" w:hAnsi="Arial" w:cs="Arial"/>
          <w:sz w:val="20"/>
          <w:szCs w:val="20"/>
        </w:rPr>
        <w:t>zavarovanja se bo nadgradila obstoječa relejna SV naprava.</w:t>
      </w:r>
    </w:p>
    <w:p w14:paraId="07F35A4B" w14:textId="77777777" w:rsidR="000E17B9" w:rsidRPr="009E4EEA" w:rsidRDefault="000E17B9" w:rsidP="000B3E39">
      <w:pPr>
        <w:pStyle w:val="Odstavekseznama"/>
        <w:numPr>
          <w:ilvl w:val="0"/>
          <w:numId w:val="91"/>
        </w:numPr>
        <w:rPr>
          <w:rFonts w:ascii="Arial" w:hAnsi="Arial" w:cs="Arial"/>
          <w:sz w:val="20"/>
          <w:szCs w:val="20"/>
        </w:rPr>
      </w:pPr>
      <w:r w:rsidRPr="009E4EEA">
        <w:rPr>
          <w:rFonts w:ascii="Arial" w:hAnsi="Arial" w:cs="Arial"/>
          <w:sz w:val="20"/>
          <w:szCs w:val="20"/>
        </w:rPr>
        <w:t xml:space="preserve">Ponudnik mora v ponudbi zajeti vse stroške dela, ki bodo nastali zaradi </w:t>
      </w:r>
      <w:proofErr w:type="spellStart"/>
      <w:r w:rsidRPr="009E4EEA">
        <w:rPr>
          <w:rFonts w:ascii="Arial" w:hAnsi="Arial" w:cs="Arial"/>
          <w:sz w:val="20"/>
          <w:szCs w:val="20"/>
        </w:rPr>
        <w:t>zaradi</w:t>
      </w:r>
      <w:proofErr w:type="spellEnd"/>
      <w:r w:rsidRPr="009E4EEA">
        <w:rPr>
          <w:rFonts w:ascii="Arial" w:hAnsi="Arial" w:cs="Arial"/>
          <w:sz w:val="20"/>
          <w:szCs w:val="20"/>
        </w:rPr>
        <w:t xml:space="preserve"> predelave notranje SV naprave v času izvedbe </w:t>
      </w:r>
      <w:r w:rsidR="00DF5B4A" w:rsidRPr="009E4EEA">
        <w:rPr>
          <w:rFonts w:ascii="Arial" w:hAnsi="Arial" w:cs="Arial"/>
          <w:sz w:val="20"/>
          <w:szCs w:val="20"/>
        </w:rPr>
        <w:t xml:space="preserve">prilagoditev  </w:t>
      </w:r>
      <w:r w:rsidRPr="009E4EEA">
        <w:rPr>
          <w:rFonts w:ascii="Arial" w:hAnsi="Arial" w:cs="Arial"/>
          <w:sz w:val="20"/>
          <w:szCs w:val="20"/>
        </w:rPr>
        <w:t>zavarovanja.</w:t>
      </w:r>
    </w:p>
    <w:p w14:paraId="1DDBABA4" w14:textId="77777777" w:rsidR="000E17B9" w:rsidRPr="009E4EEA" w:rsidRDefault="000E17B9" w:rsidP="000B3E39">
      <w:pPr>
        <w:pStyle w:val="Odstavekseznama"/>
        <w:numPr>
          <w:ilvl w:val="0"/>
          <w:numId w:val="91"/>
        </w:numPr>
        <w:rPr>
          <w:rFonts w:ascii="Arial" w:hAnsi="Arial" w:cs="Arial"/>
          <w:sz w:val="20"/>
          <w:szCs w:val="20"/>
        </w:rPr>
      </w:pPr>
      <w:r w:rsidRPr="009E4EEA">
        <w:rPr>
          <w:rFonts w:ascii="Arial" w:hAnsi="Arial" w:cs="Arial"/>
          <w:sz w:val="20"/>
          <w:szCs w:val="20"/>
        </w:rPr>
        <w:t>Izvajalec Iskra mora dobaviti vse potrebne elemente za vgradnjo sistema ŠO (stojalo relejnih skupin, relejne skupine,..).</w:t>
      </w:r>
    </w:p>
    <w:p w14:paraId="7FFFEA21" w14:textId="77777777" w:rsidR="000B3E39" w:rsidRPr="009E4EEA" w:rsidRDefault="000E17B9" w:rsidP="000B3E39">
      <w:pPr>
        <w:pStyle w:val="Odstavekseznama"/>
        <w:numPr>
          <w:ilvl w:val="0"/>
          <w:numId w:val="91"/>
        </w:numPr>
        <w:rPr>
          <w:rFonts w:ascii="Arial" w:hAnsi="Arial" w:cs="Arial"/>
          <w:sz w:val="20"/>
          <w:szCs w:val="20"/>
        </w:rPr>
      </w:pPr>
      <w:r w:rsidRPr="009E4EEA">
        <w:rPr>
          <w:rFonts w:ascii="Arial" w:hAnsi="Arial" w:cs="Arial"/>
          <w:sz w:val="20"/>
          <w:szCs w:val="20"/>
        </w:rPr>
        <w:t xml:space="preserve">Upravljavec SŽ infrastruktura bo dobavil vse ostale potrebne relejne skupine, ki bodo potrebne za izvedbo </w:t>
      </w:r>
      <w:r w:rsidR="00DF5B4A" w:rsidRPr="009E4EEA">
        <w:rPr>
          <w:rFonts w:ascii="Arial" w:hAnsi="Arial" w:cs="Arial"/>
          <w:sz w:val="20"/>
          <w:szCs w:val="20"/>
        </w:rPr>
        <w:t xml:space="preserve">prilagoditev </w:t>
      </w:r>
      <w:r w:rsidRPr="009E4EEA">
        <w:rPr>
          <w:rFonts w:ascii="Arial" w:hAnsi="Arial" w:cs="Arial"/>
          <w:sz w:val="20"/>
          <w:szCs w:val="20"/>
        </w:rPr>
        <w:t>zavarovanja.</w:t>
      </w:r>
    </w:p>
    <w:p w14:paraId="362C1E1E" w14:textId="3A69D0FA" w:rsidR="000E17B9" w:rsidRPr="009E4EEA" w:rsidRDefault="000E17B9" w:rsidP="000B3E39">
      <w:pPr>
        <w:pStyle w:val="Odstavekseznama"/>
        <w:numPr>
          <w:ilvl w:val="0"/>
          <w:numId w:val="91"/>
        </w:numPr>
        <w:rPr>
          <w:rFonts w:ascii="Arial" w:hAnsi="Arial" w:cs="Arial"/>
          <w:sz w:val="20"/>
          <w:szCs w:val="20"/>
        </w:rPr>
      </w:pPr>
      <w:r w:rsidRPr="009E4EEA">
        <w:rPr>
          <w:rFonts w:ascii="Arial" w:hAnsi="Arial" w:cs="Arial"/>
          <w:sz w:val="20"/>
          <w:szCs w:val="20"/>
        </w:rPr>
        <w:t xml:space="preserve"> V času </w:t>
      </w:r>
      <w:r w:rsidR="00DF5B4A" w:rsidRPr="009E4EEA">
        <w:rPr>
          <w:rFonts w:ascii="Arial" w:hAnsi="Arial" w:cs="Arial"/>
          <w:sz w:val="20"/>
          <w:szCs w:val="20"/>
        </w:rPr>
        <w:t>del</w:t>
      </w:r>
      <w:r w:rsidRPr="009E4EEA">
        <w:rPr>
          <w:rFonts w:ascii="Arial" w:hAnsi="Arial" w:cs="Arial"/>
          <w:sz w:val="20"/>
          <w:szCs w:val="20"/>
        </w:rPr>
        <w:t xml:space="preserve"> bo </w:t>
      </w:r>
      <w:r w:rsidR="00DF5B4A" w:rsidRPr="009E4EEA">
        <w:rPr>
          <w:rFonts w:ascii="Arial" w:hAnsi="Arial" w:cs="Arial"/>
          <w:sz w:val="20"/>
          <w:szCs w:val="20"/>
        </w:rPr>
        <w:t xml:space="preserve">prilagojena  </w:t>
      </w:r>
      <w:r w:rsidRPr="009E4EEA">
        <w:rPr>
          <w:rFonts w:ascii="Arial" w:hAnsi="Arial" w:cs="Arial"/>
          <w:sz w:val="20"/>
          <w:szCs w:val="20"/>
        </w:rPr>
        <w:t>obstoječa SV naprava omogočala za varno odvijanje železniškega prometa vozne in premikalne poti. Število voznih in premikalnih poti bo izvajalec Iskra pred vsako fazo uskladil z upravljavcem.</w:t>
      </w:r>
    </w:p>
    <w:p w14:paraId="0882DE1E" w14:textId="1DF03F54" w:rsidR="006D0ECB" w:rsidRPr="009E4EEA" w:rsidRDefault="006D0ECB" w:rsidP="006D0ECB">
      <w:pPr>
        <w:rPr>
          <w:rFonts w:ascii="Arial" w:hAnsi="Arial" w:cs="Arial"/>
          <w:sz w:val="20"/>
          <w:szCs w:val="20"/>
        </w:rPr>
      </w:pPr>
    </w:p>
    <w:p w14:paraId="24BA2FEA" w14:textId="315C10FB" w:rsidR="006D0ECB" w:rsidRPr="009E4EEA" w:rsidRDefault="006D0ECB" w:rsidP="006D0ECB">
      <w:pPr>
        <w:pStyle w:val="Naslov4"/>
        <w:rPr>
          <w:rFonts w:ascii="Arial" w:hAnsi="Arial" w:cs="Arial"/>
          <w:sz w:val="20"/>
          <w:szCs w:val="20"/>
        </w:rPr>
      </w:pPr>
      <w:r w:rsidRPr="009E4EEA">
        <w:rPr>
          <w:rFonts w:ascii="Arial" w:hAnsi="Arial" w:cs="Arial"/>
          <w:sz w:val="20"/>
          <w:szCs w:val="20"/>
        </w:rPr>
        <w:t>Vgradnja vmesnika med obstoječo ERSV in novo elektronsko napravo</w:t>
      </w:r>
    </w:p>
    <w:p w14:paraId="34044A2C" w14:textId="73EB3350" w:rsidR="006D0ECB" w:rsidRPr="009E4EEA" w:rsidRDefault="006D0ECB" w:rsidP="006D0ECB">
      <w:pPr>
        <w:rPr>
          <w:rFonts w:ascii="Arial" w:hAnsi="Arial" w:cs="Arial"/>
          <w:sz w:val="20"/>
          <w:szCs w:val="20"/>
        </w:rPr>
      </w:pPr>
    </w:p>
    <w:p w14:paraId="211C86D1" w14:textId="7CF4F634" w:rsidR="006D0ECB" w:rsidRPr="009E4EEA" w:rsidRDefault="006D0ECB" w:rsidP="006D0ECB">
      <w:pPr>
        <w:rPr>
          <w:rFonts w:ascii="Arial" w:hAnsi="Arial" w:cs="Arial"/>
          <w:i/>
          <w:sz w:val="20"/>
          <w:szCs w:val="20"/>
        </w:rPr>
      </w:pPr>
      <w:r w:rsidRPr="009E4EEA">
        <w:rPr>
          <w:rFonts w:ascii="Arial" w:hAnsi="Arial" w:cs="Arial"/>
          <w:i/>
          <w:sz w:val="20"/>
          <w:szCs w:val="20"/>
        </w:rPr>
        <w:t>Na postaji Slovenska Bistrica je nova elektronska SV naprava že v obratovanju.  Za varno odvijanje prometa po posameznih gradbenih fazah, ki bodo vplivale tudi na blokovni odsek med postajama Pragersko in Slovenska Bistrica, je treba med obema napravama izvesti vmesnik. Tehnično se izvede takšen vmesnik, ki upošteva enake pogoje bloka kot g</w:t>
      </w:r>
      <w:r w:rsidR="00E33EDA" w:rsidRPr="009E4EEA">
        <w:rPr>
          <w:rFonts w:ascii="Arial" w:hAnsi="Arial" w:cs="Arial"/>
          <w:i/>
          <w:sz w:val="20"/>
          <w:szCs w:val="20"/>
        </w:rPr>
        <w:t>a upošteva relejna SV naprava ter</w:t>
      </w:r>
      <w:r w:rsidRPr="009E4EEA">
        <w:rPr>
          <w:rFonts w:ascii="Arial" w:hAnsi="Arial" w:cs="Arial"/>
          <w:i/>
          <w:sz w:val="20"/>
          <w:szCs w:val="20"/>
        </w:rPr>
        <w:t xml:space="preserve"> se vlakovne vozne poti </w:t>
      </w:r>
      <w:r w:rsidR="00E33EDA" w:rsidRPr="009E4EEA">
        <w:rPr>
          <w:rFonts w:ascii="Arial" w:hAnsi="Arial" w:cs="Arial"/>
          <w:i/>
          <w:sz w:val="20"/>
          <w:szCs w:val="20"/>
        </w:rPr>
        <w:t xml:space="preserve">in vožnje vlaka </w:t>
      </w:r>
      <w:r w:rsidRPr="009E4EEA">
        <w:rPr>
          <w:rFonts w:ascii="Arial" w:hAnsi="Arial" w:cs="Arial"/>
          <w:i/>
          <w:sz w:val="20"/>
          <w:szCs w:val="20"/>
        </w:rPr>
        <w:t xml:space="preserve">iz </w:t>
      </w:r>
      <w:r w:rsidR="00E33EDA" w:rsidRPr="009E4EEA">
        <w:rPr>
          <w:rFonts w:ascii="Arial" w:hAnsi="Arial" w:cs="Arial"/>
          <w:i/>
          <w:sz w:val="20"/>
          <w:szCs w:val="20"/>
        </w:rPr>
        <w:t>ene</w:t>
      </w:r>
      <w:r w:rsidRPr="009E4EEA">
        <w:rPr>
          <w:rFonts w:ascii="Arial" w:hAnsi="Arial" w:cs="Arial"/>
          <w:i/>
          <w:sz w:val="20"/>
          <w:szCs w:val="20"/>
        </w:rPr>
        <w:t xml:space="preserve"> postaj</w:t>
      </w:r>
      <w:r w:rsidR="00E33EDA" w:rsidRPr="009E4EEA">
        <w:rPr>
          <w:rFonts w:ascii="Arial" w:hAnsi="Arial" w:cs="Arial"/>
          <w:i/>
          <w:sz w:val="20"/>
          <w:szCs w:val="20"/>
        </w:rPr>
        <w:t>e</w:t>
      </w:r>
      <w:r w:rsidRPr="009E4EEA">
        <w:rPr>
          <w:rFonts w:ascii="Arial" w:hAnsi="Arial" w:cs="Arial"/>
          <w:i/>
          <w:sz w:val="20"/>
          <w:szCs w:val="20"/>
        </w:rPr>
        <w:t xml:space="preserve"> proti drugi postaji </w:t>
      </w:r>
      <w:r w:rsidR="00E33EDA" w:rsidRPr="009E4EEA">
        <w:rPr>
          <w:rFonts w:ascii="Arial" w:hAnsi="Arial" w:cs="Arial"/>
          <w:i/>
          <w:sz w:val="20"/>
          <w:szCs w:val="20"/>
        </w:rPr>
        <w:t xml:space="preserve">in obratno </w:t>
      </w:r>
      <w:r w:rsidRPr="009E4EEA">
        <w:rPr>
          <w:rFonts w:ascii="Arial" w:hAnsi="Arial" w:cs="Arial"/>
          <w:i/>
          <w:sz w:val="20"/>
          <w:szCs w:val="20"/>
        </w:rPr>
        <w:t xml:space="preserve">lahko izvedejo brez administrativnih ukrepov.    </w:t>
      </w:r>
    </w:p>
    <w:p w14:paraId="558C3957" w14:textId="77777777" w:rsidR="000E17B9" w:rsidRPr="009E4EEA" w:rsidRDefault="000E17B9" w:rsidP="000E17B9">
      <w:pPr>
        <w:ind w:left="349"/>
        <w:rPr>
          <w:rFonts w:ascii="Arial" w:hAnsi="Arial" w:cs="Arial"/>
          <w:color w:val="FF0000"/>
          <w:sz w:val="20"/>
          <w:szCs w:val="20"/>
        </w:rPr>
      </w:pPr>
    </w:p>
    <w:p w14:paraId="7F80B3A4" w14:textId="77777777" w:rsidR="000E17B9" w:rsidRPr="009E4EEA" w:rsidRDefault="000E17B9" w:rsidP="004F4A4E">
      <w:pPr>
        <w:pStyle w:val="Naslov3"/>
        <w:rPr>
          <w:rFonts w:ascii="Arial" w:hAnsi="Arial" w:cs="Arial"/>
          <w:sz w:val="20"/>
          <w:szCs w:val="20"/>
        </w:rPr>
      </w:pPr>
      <w:bookmarkStart w:id="12" w:name="_Toc80959312"/>
      <w:r w:rsidRPr="009E4EEA">
        <w:rPr>
          <w:rFonts w:ascii="Arial" w:hAnsi="Arial" w:cs="Arial"/>
          <w:sz w:val="20"/>
          <w:szCs w:val="20"/>
        </w:rPr>
        <w:lastRenderedPageBreak/>
        <w:t>Nivojski prehodi</w:t>
      </w:r>
      <w:bookmarkEnd w:id="12"/>
    </w:p>
    <w:p w14:paraId="09202293" w14:textId="77777777" w:rsidR="000B3E39" w:rsidRPr="009E4EEA" w:rsidRDefault="000B3E39" w:rsidP="000B3E39">
      <w:pPr>
        <w:pStyle w:val="Odstavekseznama"/>
        <w:numPr>
          <w:ilvl w:val="0"/>
          <w:numId w:val="92"/>
        </w:numPr>
        <w:rPr>
          <w:rFonts w:ascii="Arial" w:hAnsi="Arial" w:cs="Arial"/>
          <w:sz w:val="20"/>
          <w:szCs w:val="20"/>
        </w:rPr>
      </w:pPr>
      <w:r w:rsidRPr="009E4EEA">
        <w:rPr>
          <w:rFonts w:ascii="Arial" w:hAnsi="Arial" w:cs="Arial"/>
          <w:sz w:val="20"/>
          <w:szCs w:val="20"/>
        </w:rPr>
        <w:t>Na ŽP Pragersko se nahajajo nivojski prehodi:</w:t>
      </w:r>
    </w:p>
    <w:p w14:paraId="2EC98384" w14:textId="3278D2E9" w:rsidR="000B3E39" w:rsidRPr="009E4EEA" w:rsidRDefault="000B3E39" w:rsidP="000B3E39">
      <w:pPr>
        <w:ind w:left="1" w:firstLine="708"/>
        <w:rPr>
          <w:rFonts w:ascii="Arial" w:hAnsi="Arial" w:cs="Arial"/>
          <w:i/>
          <w:sz w:val="20"/>
          <w:szCs w:val="20"/>
        </w:rPr>
      </w:pPr>
      <w:r w:rsidRPr="009E4EEA">
        <w:rPr>
          <w:rFonts w:ascii="Arial" w:hAnsi="Arial" w:cs="Arial"/>
          <w:i/>
          <w:sz w:val="20"/>
          <w:szCs w:val="20"/>
        </w:rPr>
        <w:t xml:space="preserve">NPr574.5, </w:t>
      </w:r>
      <w:proofErr w:type="spellStart"/>
      <w:r w:rsidRPr="009E4EEA">
        <w:rPr>
          <w:rFonts w:ascii="Arial" w:hAnsi="Arial" w:cs="Arial"/>
          <w:i/>
          <w:sz w:val="20"/>
          <w:szCs w:val="20"/>
        </w:rPr>
        <w:t>NPr</w:t>
      </w:r>
      <w:proofErr w:type="spellEnd"/>
      <w:r w:rsidRPr="009E4EEA">
        <w:rPr>
          <w:rFonts w:ascii="Arial" w:hAnsi="Arial" w:cs="Arial"/>
          <w:i/>
          <w:sz w:val="20"/>
          <w:szCs w:val="20"/>
        </w:rPr>
        <w:t xml:space="preserve"> 575.0 </w:t>
      </w:r>
    </w:p>
    <w:p w14:paraId="341CB391" w14:textId="5E76D1B6" w:rsidR="000B3E39" w:rsidRPr="009E4EEA" w:rsidRDefault="000B3E39" w:rsidP="00891F2A">
      <w:pPr>
        <w:ind w:left="708"/>
        <w:rPr>
          <w:rFonts w:ascii="Arial" w:hAnsi="Arial" w:cs="Arial"/>
          <w:i/>
          <w:sz w:val="20"/>
          <w:szCs w:val="20"/>
        </w:rPr>
      </w:pPr>
      <w:r w:rsidRPr="009E4EEA">
        <w:rPr>
          <w:rFonts w:ascii="Arial" w:hAnsi="Arial" w:cs="Arial"/>
          <w:i/>
          <w:sz w:val="20"/>
          <w:szCs w:val="20"/>
        </w:rPr>
        <w:t xml:space="preserve">Izvajalec mora v ponudbeni ceni predvideti vse stroške, ki bodo nastali pri predelavi </w:t>
      </w:r>
      <w:proofErr w:type="spellStart"/>
      <w:r w:rsidRPr="009E4EEA">
        <w:rPr>
          <w:rFonts w:ascii="Arial" w:hAnsi="Arial" w:cs="Arial"/>
          <w:i/>
          <w:sz w:val="20"/>
          <w:szCs w:val="20"/>
        </w:rPr>
        <w:t>NPr</w:t>
      </w:r>
      <w:proofErr w:type="spellEnd"/>
      <w:r w:rsidRPr="009E4EEA">
        <w:rPr>
          <w:rFonts w:ascii="Arial" w:hAnsi="Arial" w:cs="Arial"/>
          <w:i/>
          <w:sz w:val="20"/>
          <w:szCs w:val="20"/>
        </w:rPr>
        <w:t xml:space="preserve"> 575.0 (1. faza prestavitev </w:t>
      </w:r>
      <w:proofErr w:type="spellStart"/>
      <w:r w:rsidRPr="009E4EEA">
        <w:rPr>
          <w:rFonts w:ascii="Arial" w:hAnsi="Arial" w:cs="Arial"/>
          <w:i/>
          <w:sz w:val="20"/>
          <w:szCs w:val="20"/>
        </w:rPr>
        <w:t>NPr</w:t>
      </w:r>
      <w:proofErr w:type="spellEnd"/>
      <w:r w:rsidRPr="009E4EEA">
        <w:rPr>
          <w:rFonts w:ascii="Arial" w:hAnsi="Arial" w:cs="Arial"/>
          <w:i/>
          <w:sz w:val="20"/>
          <w:szCs w:val="20"/>
        </w:rPr>
        <w:t xml:space="preserve"> za cca. 50m predelava zavarovanja na 2 kos polzapornic in 2 kos zunanjih CS, prestavitev hiške </w:t>
      </w:r>
      <w:proofErr w:type="spellStart"/>
      <w:r w:rsidRPr="009E4EEA">
        <w:rPr>
          <w:rFonts w:ascii="Arial" w:hAnsi="Arial" w:cs="Arial"/>
          <w:i/>
          <w:sz w:val="20"/>
          <w:szCs w:val="20"/>
        </w:rPr>
        <w:t>NPr</w:t>
      </w:r>
      <w:proofErr w:type="spellEnd"/>
      <w:r w:rsidRPr="009E4EEA">
        <w:rPr>
          <w:rFonts w:ascii="Arial" w:hAnsi="Arial" w:cs="Arial"/>
          <w:i/>
          <w:sz w:val="20"/>
          <w:szCs w:val="20"/>
        </w:rPr>
        <w:t xml:space="preserve"> na ŽP Pragersko skladno z napredovanjem gradbenih del, do pogojev za izključitev 2.faza (izgradnja vseh elementov </w:t>
      </w:r>
      <w:proofErr w:type="spellStart"/>
      <w:r w:rsidRPr="009E4EEA">
        <w:rPr>
          <w:rFonts w:ascii="Arial" w:hAnsi="Arial" w:cs="Arial"/>
          <w:i/>
          <w:sz w:val="20"/>
          <w:szCs w:val="20"/>
        </w:rPr>
        <w:t>NPr</w:t>
      </w:r>
      <w:proofErr w:type="spellEnd"/>
      <w:r w:rsidRPr="009E4EEA">
        <w:rPr>
          <w:rFonts w:ascii="Arial" w:hAnsi="Arial" w:cs="Arial"/>
          <w:i/>
          <w:sz w:val="20"/>
          <w:szCs w:val="20"/>
        </w:rPr>
        <w:t>).</w:t>
      </w:r>
    </w:p>
    <w:p w14:paraId="1527D4D5" w14:textId="644B8678" w:rsidR="000B3E39" w:rsidRPr="009E4EEA" w:rsidRDefault="000B3E39" w:rsidP="00891F2A">
      <w:pPr>
        <w:ind w:left="708"/>
        <w:rPr>
          <w:rFonts w:ascii="Arial" w:hAnsi="Arial" w:cs="Arial"/>
          <w:i/>
          <w:sz w:val="20"/>
          <w:szCs w:val="20"/>
        </w:rPr>
      </w:pPr>
      <w:r w:rsidRPr="009E4EEA">
        <w:rPr>
          <w:rFonts w:ascii="Arial" w:hAnsi="Arial" w:cs="Arial"/>
          <w:i/>
          <w:sz w:val="20"/>
          <w:szCs w:val="20"/>
        </w:rPr>
        <w:t xml:space="preserve">Izvajalec mora v ponudbeni ceni predvideti vse stroške, ki bodo nastali pri predelavi </w:t>
      </w:r>
      <w:proofErr w:type="spellStart"/>
      <w:r w:rsidRPr="009E4EEA">
        <w:rPr>
          <w:rFonts w:ascii="Arial" w:hAnsi="Arial" w:cs="Arial"/>
          <w:i/>
          <w:sz w:val="20"/>
          <w:szCs w:val="20"/>
        </w:rPr>
        <w:t>NPr</w:t>
      </w:r>
      <w:proofErr w:type="spellEnd"/>
      <w:r w:rsidRPr="009E4EEA">
        <w:rPr>
          <w:rFonts w:ascii="Arial" w:hAnsi="Arial" w:cs="Arial"/>
          <w:i/>
          <w:sz w:val="20"/>
          <w:szCs w:val="20"/>
        </w:rPr>
        <w:t xml:space="preserve"> 574.5 (1. faza prestavitev </w:t>
      </w:r>
      <w:proofErr w:type="spellStart"/>
      <w:r w:rsidRPr="009E4EEA">
        <w:rPr>
          <w:rFonts w:ascii="Arial" w:hAnsi="Arial" w:cs="Arial"/>
          <w:i/>
          <w:sz w:val="20"/>
          <w:szCs w:val="20"/>
        </w:rPr>
        <w:t>NPr</w:t>
      </w:r>
      <w:proofErr w:type="spellEnd"/>
      <w:r w:rsidRPr="009E4EEA">
        <w:rPr>
          <w:rFonts w:ascii="Arial" w:hAnsi="Arial" w:cs="Arial"/>
          <w:i/>
          <w:sz w:val="20"/>
          <w:szCs w:val="20"/>
        </w:rPr>
        <w:t xml:space="preserve"> in predelava zavarovanja na ŽP Pragersko skladno z napredovanjem gradbenih del, do pogojev za izključitev 2.faza (izgradnja vseh elementov </w:t>
      </w:r>
      <w:proofErr w:type="spellStart"/>
      <w:r w:rsidRPr="009E4EEA">
        <w:rPr>
          <w:rFonts w:ascii="Arial" w:hAnsi="Arial" w:cs="Arial"/>
          <w:i/>
          <w:sz w:val="20"/>
          <w:szCs w:val="20"/>
        </w:rPr>
        <w:t>NPr</w:t>
      </w:r>
      <w:proofErr w:type="spellEnd"/>
      <w:r w:rsidRPr="009E4EEA">
        <w:rPr>
          <w:rFonts w:ascii="Arial" w:hAnsi="Arial" w:cs="Arial"/>
          <w:i/>
          <w:sz w:val="20"/>
          <w:szCs w:val="20"/>
        </w:rPr>
        <w:t>).</w:t>
      </w:r>
    </w:p>
    <w:p w14:paraId="2A6C5F07" w14:textId="3905E6ED" w:rsidR="006D5861" w:rsidRPr="009E4EEA" w:rsidRDefault="000B3E39" w:rsidP="000B3E39">
      <w:pPr>
        <w:pStyle w:val="Odstavekseznama"/>
        <w:numPr>
          <w:ilvl w:val="0"/>
          <w:numId w:val="92"/>
        </w:numPr>
        <w:rPr>
          <w:rFonts w:ascii="Arial" w:hAnsi="Arial" w:cs="Arial"/>
          <w:sz w:val="20"/>
          <w:szCs w:val="20"/>
        </w:rPr>
      </w:pPr>
      <w:r w:rsidRPr="009E4EEA">
        <w:rPr>
          <w:rFonts w:ascii="Arial" w:hAnsi="Arial" w:cs="Arial"/>
          <w:sz w:val="20"/>
          <w:szCs w:val="20"/>
        </w:rPr>
        <w:t xml:space="preserve"> Zaradi nadgradnje ŽP Pragersko bo potrebno nadgraditi zavarovanje tudi na </w:t>
      </w:r>
      <w:proofErr w:type="spellStart"/>
      <w:r w:rsidRPr="009E4EEA">
        <w:rPr>
          <w:rFonts w:ascii="Arial" w:hAnsi="Arial" w:cs="Arial"/>
          <w:sz w:val="20"/>
          <w:szCs w:val="20"/>
        </w:rPr>
        <w:t>NPr</w:t>
      </w:r>
      <w:proofErr w:type="spellEnd"/>
      <w:r w:rsidRPr="009E4EEA">
        <w:rPr>
          <w:rFonts w:ascii="Arial" w:hAnsi="Arial" w:cs="Arial"/>
          <w:sz w:val="20"/>
          <w:szCs w:val="20"/>
        </w:rPr>
        <w:t xml:space="preserve"> 573.0, </w:t>
      </w:r>
      <w:proofErr w:type="spellStart"/>
      <w:r w:rsidRPr="009E4EEA">
        <w:rPr>
          <w:rFonts w:ascii="Arial" w:hAnsi="Arial" w:cs="Arial"/>
          <w:sz w:val="20"/>
          <w:szCs w:val="20"/>
        </w:rPr>
        <w:t>NPr</w:t>
      </w:r>
      <w:proofErr w:type="spellEnd"/>
      <w:r w:rsidRPr="009E4EEA">
        <w:rPr>
          <w:rFonts w:ascii="Arial" w:hAnsi="Arial" w:cs="Arial"/>
          <w:sz w:val="20"/>
          <w:szCs w:val="20"/>
        </w:rPr>
        <w:t xml:space="preserve"> 578.6</w:t>
      </w:r>
    </w:p>
    <w:p w14:paraId="2EF0C453" w14:textId="4C0EE0B9" w:rsidR="003A2D40" w:rsidRPr="009E4EEA" w:rsidRDefault="00FB3408" w:rsidP="00FB3408">
      <w:pPr>
        <w:pStyle w:val="Odstavekseznama"/>
        <w:numPr>
          <w:ilvl w:val="0"/>
          <w:numId w:val="92"/>
        </w:numPr>
        <w:rPr>
          <w:rFonts w:ascii="Arial" w:hAnsi="Arial" w:cs="Arial"/>
          <w:sz w:val="20"/>
          <w:szCs w:val="20"/>
        </w:rPr>
      </w:pPr>
      <w:r w:rsidRPr="009E4EEA">
        <w:rPr>
          <w:rFonts w:ascii="Arial" w:hAnsi="Arial" w:cs="Arial"/>
          <w:sz w:val="20"/>
          <w:szCs w:val="20"/>
        </w:rPr>
        <w:t xml:space="preserve">V vsaki gradbeni fazi nadgradnje ŽP Pragersko je potrebno delovanje </w:t>
      </w:r>
      <w:proofErr w:type="spellStart"/>
      <w:r w:rsidRPr="009E4EEA">
        <w:rPr>
          <w:rFonts w:ascii="Arial" w:hAnsi="Arial" w:cs="Arial"/>
          <w:sz w:val="20"/>
          <w:szCs w:val="20"/>
        </w:rPr>
        <w:t>NPr</w:t>
      </w:r>
      <w:proofErr w:type="spellEnd"/>
      <w:r w:rsidRPr="009E4EEA">
        <w:rPr>
          <w:rFonts w:ascii="Arial" w:hAnsi="Arial" w:cs="Arial"/>
          <w:sz w:val="20"/>
          <w:szCs w:val="20"/>
        </w:rPr>
        <w:t xml:space="preserve"> prilagoditi tirni situaciji. Po izpolnitvi gradbenih pogojev ukinitev </w:t>
      </w:r>
      <w:proofErr w:type="spellStart"/>
      <w:r w:rsidRPr="009E4EEA">
        <w:rPr>
          <w:rFonts w:ascii="Arial" w:hAnsi="Arial" w:cs="Arial"/>
          <w:sz w:val="20"/>
          <w:szCs w:val="20"/>
        </w:rPr>
        <w:t>NPr</w:t>
      </w:r>
      <w:proofErr w:type="spellEnd"/>
      <w:r w:rsidRPr="009E4EEA">
        <w:rPr>
          <w:rFonts w:ascii="Arial" w:hAnsi="Arial" w:cs="Arial"/>
          <w:sz w:val="20"/>
          <w:szCs w:val="20"/>
        </w:rPr>
        <w:t xml:space="preserve"> izgraditi oziroma ukiniti </w:t>
      </w:r>
      <w:proofErr w:type="spellStart"/>
      <w:r w:rsidRPr="009E4EEA">
        <w:rPr>
          <w:rFonts w:ascii="Arial" w:hAnsi="Arial" w:cs="Arial"/>
          <w:sz w:val="20"/>
          <w:szCs w:val="20"/>
        </w:rPr>
        <w:t>NPr</w:t>
      </w:r>
      <w:proofErr w:type="spellEnd"/>
      <w:r w:rsidRPr="009E4EEA">
        <w:rPr>
          <w:rFonts w:ascii="Arial" w:hAnsi="Arial" w:cs="Arial"/>
          <w:sz w:val="20"/>
          <w:szCs w:val="20"/>
        </w:rPr>
        <w:t xml:space="preserve"> iz SV naprave. V ponudbe ceni mora biti predviden tudi strošek projektne dokumentacije.</w:t>
      </w:r>
    </w:p>
    <w:p w14:paraId="65A864F7" w14:textId="77777777" w:rsidR="000E17B9" w:rsidRPr="009E4EEA" w:rsidRDefault="000E17B9" w:rsidP="004F4A4E">
      <w:pPr>
        <w:pStyle w:val="Naslov3"/>
        <w:rPr>
          <w:rFonts w:ascii="Arial" w:hAnsi="Arial" w:cs="Arial"/>
          <w:sz w:val="20"/>
          <w:szCs w:val="20"/>
        </w:rPr>
      </w:pPr>
      <w:bookmarkStart w:id="13" w:name="_Toc80959313"/>
      <w:r w:rsidRPr="009E4EEA">
        <w:rPr>
          <w:rFonts w:ascii="Arial" w:hAnsi="Arial" w:cs="Arial"/>
          <w:sz w:val="20"/>
          <w:szCs w:val="20"/>
        </w:rPr>
        <w:t>Tehnologija izvedbe</w:t>
      </w:r>
      <w:bookmarkEnd w:id="13"/>
    </w:p>
    <w:p w14:paraId="08363625" w14:textId="335388A6" w:rsidR="000E17B9" w:rsidRPr="009E4EEA" w:rsidRDefault="000E17B9" w:rsidP="00566806">
      <w:pPr>
        <w:pStyle w:val="Odstavekseznama"/>
        <w:numPr>
          <w:ilvl w:val="0"/>
          <w:numId w:val="93"/>
        </w:numPr>
        <w:rPr>
          <w:rFonts w:ascii="Arial" w:hAnsi="Arial" w:cs="Arial"/>
          <w:sz w:val="20"/>
          <w:szCs w:val="20"/>
        </w:rPr>
      </w:pPr>
      <w:r w:rsidRPr="009E4EEA">
        <w:rPr>
          <w:rFonts w:ascii="Arial" w:hAnsi="Arial" w:cs="Arial"/>
          <w:sz w:val="20"/>
          <w:szCs w:val="20"/>
        </w:rPr>
        <w:t xml:space="preserve">V sklopu priprave projekta je v </w:t>
      </w:r>
      <w:r w:rsidR="00FB3408" w:rsidRPr="009E4EEA">
        <w:rPr>
          <w:rFonts w:ascii="Arial" w:hAnsi="Arial" w:cs="Arial"/>
          <w:sz w:val="20"/>
          <w:szCs w:val="20"/>
        </w:rPr>
        <w:t>PGD/</w:t>
      </w:r>
      <w:r w:rsidRPr="009E4EEA">
        <w:rPr>
          <w:rFonts w:ascii="Arial" w:hAnsi="Arial" w:cs="Arial"/>
          <w:sz w:val="20"/>
          <w:szCs w:val="20"/>
        </w:rPr>
        <w:t xml:space="preserve">IZN načrtih predvidena tehnologija izvedbe gradbenih in elektro del (nadgradnja SV naprav). Izvajalec po tej pogodbi mora izdelati elaborat </w:t>
      </w:r>
      <w:r w:rsidR="00DF5B4A" w:rsidRPr="009E4EEA">
        <w:rPr>
          <w:rFonts w:ascii="Arial" w:hAnsi="Arial" w:cs="Arial"/>
          <w:sz w:val="20"/>
          <w:szCs w:val="20"/>
        </w:rPr>
        <w:t xml:space="preserve">prilagoditev </w:t>
      </w:r>
      <w:r w:rsidR="00FB3408" w:rsidRPr="009E4EEA">
        <w:rPr>
          <w:rFonts w:ascii="Arial" w:hAnsi="Arial" w:cs="Arial"/>
          <w:sz w:val="20"/>
          <w:szCs w:val="20"/>
        </w:rPr>
        <w:t xml:space="preserve">zavarovanja in </w:t>
      </w:r>
      <w:r w:rsidRPr="009E4EEA">
        <w:rPr>
          <w:rFonts w:ascii="Arial" w:hAnsi="Arial" w:cs="Arial"/>
          <w:sz w:val="20"/>
          <w:szCs w:val="20"/>
        </w:rPr>
        <w:t xml:space="preserve"> IZN in </w:t>
      </w:r>
      <w:r w:rsidR="00FB3408" w:rsidRPr="009E4EEA">
        <w:rPr>
          <w:rFonts w:ascii="Arial" w:hAnsi="Arial" w:cs="Arial"/>
          <w:sz w:val="20"/>
          <w:szCs w:val="20"/>
        </w:rPr>
        <w:t>jih uskladiti z</w:t>
      </w:r>
      <w:r w:rsidRPr="009E4EEA">
        <w:rPr>
          <w:rFonts w:ascii="Arial" w:hAnsi="Arial" w:cs="Arial"/>
          <w:sz w:val="20"/>
          <w:szCs w:val="20"/>
        </w:rPr>
        <w:t xml:space="preserve"> upravljavcem in nadzorom.  </w:t>
      </w:r>
    </w:p>
    <w:p w14:paraId="22C7D7D3" w14:textId="77777777" w:rsidR="000A2AE3" w:rsidRPr="009E4EEA" w:rsidRDefault="000A2AE3" w:rsidP="000A2AE3">
      <w:pPr>
        <w:rPr>
          <w:rFonts w:ascii="Arial" w:hAnsi="Arial" w:cs="Arial"/>
          <w:color w:val="FF0000"/>
          <w:sz w:val="20"/>
          <w:szCs w:val="20"/>
        </w:rPr>
      </w:pPr>
    </w:p>
    <w:p w14:paraId="67AF7DD6" w14:textId="77777777" w:rsidR="000A2AE3" w:rsidRPr="009E4EEA" w:rsidRDefault="000A2AE3" w:rsidP="000A2AE3">
      <w:pPr>
        <w:rPr>
          <w:rFonts w:ascii="Arial" w:hAnsi="Arial" w:cs="Arial"/>
          <w:color w:val="FF0000"/>
          <w:sz w:val="20"/>
          <w:szCs w:val="20"/>
        </w:rPr>
      </w:pPr>
    </w:p>
    <w:p w14:paraId="527B5FD2" w14:textId="77777777" w:rsidR="001F1272" w:rsidRPr="009E4EEA" w:rsidRDefault="001F1272" w:rsidP="00E92D7F">
      <w:pPr>
        <w:pStyle w:val="Naslov1"/>
        <w:rPr>
          <w:rFonts w:ascii="Arial" w:hAnsi="Arial" w:cs="Arial"/>
          <w:sz w:val="20"/>
          <w:szCs w:val="20"/>
        </w:rPr>
      </w:pPr>
      <w:bookmarkStart w:id="14" w:name="_Toc80959314"/>
      <w:r w:rsidRPr="009E4EEA">
        <w:rPr>
          <w:rFonts w:ascii="Arial" w:hAnsi="Arial" w:cs="Arial"/>
          <w:sz w:val="20"/>
          <w:szCs w:val="20"/>
        </w:rPr>
        <w:t>Splošni tehnični pogoji</w:t>
      </w:r>
      <w:bookmarkEnd w:id="14"/>
    </w:p>
    <w:p w14:paraId="6217D666" w14:textId="77777777" w:rsidR="00DF5B4A" w:rsidRPr="009E4EEA" w:rsidRDefault="00DF5B4A" w:rsidP="00DF5B4A">
      <w:pPr>
        <w:ind w:left="360"/>
        <w:rPr>
          <w:rFonts w:ascii="Arial" w:hAnsi="Arial" w:cs="Arial"/>
          <w:sz w:val="20"/>
          <w:szCs w:val="20"/>
        </w:rPr>
      </w:pPr>
      <w:r w:rsidRPr="009E4EEA">
        <w:rPr>
          <w:rFonts w:ascii="Arial" w:hAnsi="Arial" w:cs="Arial"/>
          <w:sz w:val="20"/>
          <w:szCs w:val="20"/>
        </w:rPr>
        <w:t>(veljajo za vse vrste del; se upoštevajo smiselno glede na vrsto in obseg del)</w:t>
      </w:r>
    </w:p>
    <w:p w14:paraId="47890276" w14:textId="77777777" w:rsidR="00DF5B4A" w:rsidRPr="009E4EEA" w:rsidRDefault="00DF5B4A" w:rsidP="00DF5B4A">
      <w:pPr>
        <w:ind w:left="360"/>
        <w:rPr>
          <w:rFonts w:ascii="Arial" w:hAnsi="Arial" w:cs="Arial"/>
          <w:sz w:val="20"/>
          <w:szCs w:val="20"/>
        </w:rPr>
      </w:pPr>
    </w:p>
    <w:p w14:paraId="7720C01B" w14:textId="77777777" w:rsidR="00F06E68" w:rsidRPr="009E4EEA" w:rsidRDefault="00F06E68" w:rsidP="0001592F">
      <w:pPr>
        <w:pStyle w:val="Naslov2"/>
        <w:rPr>
          <w:rFonts w:ascii="Arial" w:hAnsi="Arial" w:cs="Arial"/>
          <w:sz w:val="20"/>
          <w:szCs w:val="20"/>
        </w:rPr>
      </w:pPr>
      <w:bookmarkStart w:id="15" w:name="_Toc80959315"/>
      <w:bookmarkStart w:id="16" w:name="_Toc330131788"/>
      <w:bookmarkStart w:id="17" w:name="_Toc336235895"/>
      <w:bookmarkStart w:id="18" w:name="_Toc390064035"/>
      <w:r w:rsidRPr="009E4EEA">
        <w:rPr>
          <w:rFonts w:ascii="Arial" w:hAnsi="Arial" w:cs="Arial"/>
          <w:sz w:val="20"/>
          <w:szCs w:val="20"/>
        </w:rPr>
        <w:t>Projektiranje</w:t>
      </w:r>
      <w:bookmarkEnd w:id="15"/>
    </w:p>
    <w:p w14:paraId="3E76D4C7" w14:textId="11BE6C60" w:rsidR="00F06E68" w:rsidRPr="009E4EEA" w:rsidRDefault="00F06E68" w:rsidP="00566806">
      <w:pPr>
        <w:pStyle w:val="Odstavekseznama"/>
        <w:numPr>
          <w:ilvl w:val="0"/>
          <w:numId w:val="73"/>
        </w:numPr>
        <w:rPr>
          <w:rFonts w:ascii="Arial" w:hAnsi="Arial" w:cs="Arial"/>
          <w:sz w:val="20"/>
          <w:szCs w:val="20"/>
        </w:rPr>
      </w:pPr>
      <w:r w:rsidRPr="009E4EEA">
        <w:rPr>
          <w:rFonts w:ascii="Arial" w:hAnsi="Arial" w:cs="Arial"/>
          <w:sz w:val="20"/>
          <w:szCs w:val="20"/>
        </w:rPr>
        <w:t xml:space="preserve">V okviru priprave projektne dokumentacije so bili izdelani </w:t>
      </w:r>
      <w:r w:rsidR="003C3EA2" w:rsidRPr="009E4EEA">
        <w:rPr>
          <w:rFonts w:ascii="Arial" w:hAnsi="Arial" w:cs="Arial"/>
          <w:sz w:val="20"/>
          <w:szCs w:val="20"/>
        </w:rPr>
        <w:t>PGD/</w:t>
      </w:r>
      <w:r w:rsidRPr="009E4EEA">
        <w:rPr>
          <w:rFonts w:ascii="Arial" w:hAnsi="Arial" w:cs="Arial"/>
          <w:sz w:val="20"/>
          <w:szCs w:val="20"/>
        </w:rPr>
        <w:t>IZN načrti za nadgradnjo SV napr</w:t>
      </w:r>
      <w:r w:rsidR="0057700E" w:rsidRPr="009E4EEA">
        <w:rPr>
          <w:rFonts w:ascii="Arial" w:hAnsi="Arial" w:cs="Arial"/>
          <w:sz w:val="20"/>
          <w:szCs w:val="20"/>
        </w:rPr>
        <w:t>av</w:t>
      </w:r>
      <w:r w:rsidRPr="009E4EEA">
        <w:rPr>
          <w:rFonts w:ascii="Arial" w:hAnsi="Arial" w:cs="Arial"/>
          <w:sz w:val="20"/>
          <w:szCs w:val="20"/>
        </w:rPr>
        <w:t xml:space="preserve">. V </w:t>
      </w:r>
      <w:r w:rsidR="009F63EE" w:rsidRPr="009E4EEA">
        <w:rPr>
          <w:rFonts w:ascii="Arial" w:hAnsi="Arial" w:cs="Arial"/>
          <w:sz w:val="20"/>
          <w:szCs w:val="20"/>
        </w:rPr>
        <w:t>dokumentaciji v zvezi z oddajo JN (predračun, specifikacija)</w:t>
      </w:r>
      <w:r w:rsidRPr="009E4EEA">
        <w:rPr>
          <w:rFonts w:ascii="Arial" w:hAnsi="Arial" w:cs="Arial"/>
          <w:sz w:val="20"/>
          <w:szCs w:val="20"/>
        </w:rPr>
        <w:t xml:space="preserve"> so opisana določena odstopanja od </w:t>
      </w:r>
      <w:r w:rsidR="003C3EA2" w:rsidRPr="009E4EEA">
        <w:rPr>
          <w:rFonts w:ascii="Arial" w:hAnsi="Arial" w:cs="Arial"/>
          <w:sz w:val="20"/>
          <w:szCs w:val="20"/>
        </w:rPr>
        <w:t>PGD/IZN</w:t>
      </w:r>
      <w:r w:rsidRPr="009E4EEA">
        <w:rPr>
          <w:rFonts w:ascii="Arial" w:hAnsi="Arial" w:cs="Arial"/>
          <w:sz w:val="20"/>
          <w:szCs w:val="20"/>
        </w:rPr>
        <w:t>, zato mora i</w:t>
      </w:r>
      <w:r w:rsidR="00D04B80" w:rsidRPr="009E4EEA">
        <w:rPr>
          <w:rFonts w:ascii="Arial" w:hAnsi="Arial" w:cs="Arial"/>
          <w:sz w:val="20"/>
          <w:szCs w:val="20"/>
        </w:rPr>
        <w:t xml:space="preserve">zvajalec </w:t>
      </w:r>
      <w:r w:rsidR="002C3BE1" w:rsidRPr="009E4EEA">
        <w:rPr>
          <w:rFonts w:ascii="Arial" w:hAnsi="Arial" w:cs="Arial"/>
          <w:sz w:val="20"/>
          <w:szCs w:val="20"/>
        </w:rPr>
        <w:t xml:space="preserve">izdelati dopolnitve ali </w:t>
      </w:r>
      <w:r w:rsidR="00D04B80" w:rsidRPr="009E4EEA">
        <w:rPr>
          <w:rFonts w:ascii="Arial" w:hAnsi="Arial" w:cs="Arial"/>
          <w:sz w:val="20"/>
          <w:szCs w:val="20"/>
        </w:rPr>
        <w:t xml:space="preserve"> nove IZN</w:t>
      </w:r>
      <w:r w:rsidR="00C50A65" w:rsidRPr="009E4EEA">
        <w:rPr>
          <w:rFonts w:ascii="Arial" w:hAnsi="Arial" w:cs="Arial"/>
          <w:sz w:val="20"/>
          <w:szCs w:val="20"/>
        </w:rPr>
        <w:t xml:space="preserve"> </w:t>
      </w:r>
      <w:r w:rsidR="00283A2E" w:rsidRPr="009E4EEA">
        <w:rPr>
          <w:rFonts w:ascii="Arial" w:hAnsi="Arial" w:cs="Arial"/>
          <w:sz w:val="20"/>
          <w:szCs w:val="20"/>
        </w:rPr>
        <w:t>za SVTK naprave</w:t>
      </w:r>
      <w:r w:rsidR="00D04B80" w:rsidRPr="009E4EEA">
        <w:rPr>
          <w:rFonts w:ascii="Arial" w:hAnsi="Arial" w:cs="Arial"/>
          <w:sz w:val="20"/>
          <w:szCs w:val="20"/>
        </w:rPr>
        <w:t>, ki morajo biti tudi prilagojeni ponujeni tehnologiji.</w:t>
      </w:r>
    </w:p>
    <w:p w14:paraId="6FCDB1A1" w14:textId="6EC300A2" w:rsidR="00F06E68" w:rsidRPr="009E4EEA" w:rsidRDefault="00F06E68" w:rsidP="006A6A85">
      <w:pPr>
        <w:pStyle w:val="Odstavekseznama"/>
        <w:rPr>
          <w:rFonts w:ascii="Arial" w:hAnsi="Arial" w:cs="Arial"/>
          <w:sz w:val="20"/>
          <w:szCs w:val="20"/>
        </w:rPr>
      </w:pPr>
      <w:r w:rsidRPr="009E4EEA">
        <w:rPr>
          <w:rFonts w:ascii="Arial" w:hAnsi="Arial" w:cs="Arial"/>
          <w:sz w:val="20"/>
          <w:szCs w:val="20"/>
        </w:rPr>
        <w:t xml:space="preserve">Izdelana je projektna dokumentacija </w:t>
      </w:r>
      <w:r w:rsidR="00FB3408" w:rsidRPr="009E4EEA">
        <w:rPr>
          <w:rFonts w:ascii="Arial" w:hAnsi="Arial" w:cs="Arial"/>
          <w:sz w:val="20"/>
          <w:szCs w:val="20"/>
        </w:rPr>
        <w:t>PGD/</w:t>
      </w:r>
      <w:r w:rsidRPr="009E4EEA">
        <w:rPr>
          <w:rFonts w:ascii="Arial" w:hAnsi="Arial" w:cs="Arial"/>
          <w:sz w:val="20"/>
          <w:szCs w:val="20"/>
        </w:rPr>
        <w:t>IZN (</w:t>
      </w:r>
      <w:r w:rsidR="00DE74EF" w:rsidRPr="009E4EEA">
        <w:rPr>
          <w:rFonts w:ascii="Arial" w:hAnsi="Arial" w:cs="Arial"/>
          <w:sz w:val="20"/>
          <w:szCs w:val="20"/>
        </w:rPr>
        <w:fldChar w:fldCharType="begin"/>
      </w:r>
      <w:r w:rsidR="00DE74EF" w:rsidRPr="009E4EEA">
        <w:rPr>
          <w:rFonts w:ascii="Arial" w:hAnsi="Arial" w:cs="Arial"/>
          <w:sz w:val="20"/>
          <w:szCs w:val="20"/>
        </w:rPr>
        <w:instrText xml:space="preserve"> REF _Ref451074968 \h  \* MERGEFORMAT </w:instrText>
      </w:r>
      <w:r w:rsidR="00DE74EF" w:rsidRPr="009E4EEA">
        <w:rPr>
          <w:rFonts w:ascii="Arial" w:hAnsi="Arial" w:cs="Arial"/>
          <w:sz w:val="20"/>
          <w:szCs w:val="20"/>
        </w:rPr>
      </w:r>
      <w:r w:rsidR="00DE74EF" w:rsidRPr="009E4EEA">
        <w:rPr>
          <w:rFonts w:ascii="Arial" w:hAnsi="Arial" w:cs="Arial"/>
          <w:sz w:val="20"/>
          <w:szCs w:val="20"/>
        </w:rPr>
        <w:fldChar w:fldCharType="separate"/>
      </w:r>
      <w:r w:rsidR="001D2198" w:rsidRPr="009E4EEA">
        <w:rPr>
          <w:rFonts w:ascii="Arial" w:hAnsi="Arial" w:cs="Arial"/>
          <w:sz w:val="20"/>
          <w:szCs w:val="20"/>
        </w:rPr>
        <w:t>Priloga 2 – Izdelana projektna dokumentacija</w:t>
      </w:r>
      <w:r w:rsidR="00DE74EF" w:rsidRPr="009E4EEA">
        <w:rPr>
          <w:rFonts w:ascii="Arial" w:hAnsi="Arial" w:cs="Arial"/>
          <w:sz w:val="20"/>
          <w:szCs w:val="20"/>
        </w:rPr>
        <w:fldChar w:fldCharType="end"/>
      </w:r>
      <w:r w:rsidRPr="009E4EEA">
        <w:rPr>
          <w:rFonts w:ascii="Arial" w:hAnsi="Arial" w:cs="Arial"/>
          <w:sz w:val="20"/>
          <w:szCs w:val="20"/>
        </w:rPr>
        <w:t xml:space="preserve">), ki jih je potrebno </w:t>
      </w:r>
      <w:r w:rsidR="006A6A85" w:rsidRPr="009E4EEA">
        <w:rPr>
          <w:rFonts w:ascii="Arial" w:hAnsi="Arial" w:cs="Arial"/>
          <w:sz w:val="20"/>
          <w:szCs w:val="20"/>
        </w:rPr>
        <w:t xml:space="preserve">smiselno </w:t>
      </w:r>
      <w:r w:rsidRPr="009E4EEA">
        <w:rPr>
          <w:rFonts w:ascii="Arial" w:hAnsi="Arial" w:cs="Arial"/>
          <w:sz w:val="20"/>
          <w:szCs w:val="20"/>
        </w:rPr>
        <w:t>upoštevati pri izdelavi</w:t>
      </w:r>
      <w:r w:rsidR="0057700E" w:rsidRPr="009E4EEA">
        <w:rPr>
          <w:rFonts w:ascii="Arial" w:hAnsi="Arial" w:cs="Arial"/>
          <w:sz w:val="20"/>
          <w:szCs w:val="20"/>
        </w:rPr>
        <w:t xml:space="preserve"> oziroma dopolnitvi</w:t>
      </w:r>
      <w:r w:rsidRPr="009E4EEA">
        <w:rPr>
          <w:rFonts w:ascii="Arial" w:hAnsi="Arial" w:cs="Arial"/>
          <w:sz w:val="20"/>
          <w:szCs w:val="20"/>
        </w:rPr>
        <w:t xml:space="preserve"> I</w:t>
      </w:r>
      <w:r w:rsidR="00D04B80" w:rsidRPr="009E4EEA">
        <w:rPr>
          <w:rFonts w:ascii="Arial" w:hAnsi="Arial" w:cs="Arial"/>
          <w:sz w:val="20"/>
          <w:szCs w:val="20"/>
        </w:rPr>
        <w:t>Z</w:t>
      </w:r>
      <w:r w:rsidRPr="009E4EEA">
        <w:rPr>
          <w:rFonts w:ascii="Arial" w:hAnsi="Arial" w:cs="Arial"/>
          <w:sz w:val="20"/>
          <w:szCs w:val="20"/>
        </w:rPr>
        <w:t>N</w:t>
      </w:r>
      <w:r w:rsidR="00DD7EE7" w:rsidRPr="009E4EEA">
        <w:rPr>
          <w:rFonts w:ascii="Arial" w:hAnsi="Arial" w:cs="Arial"/>
          <w:sz w:val="20"/>
          <w:szCs w:val="20"/>
        </w:rPr>
        <w:t xml:space="preserve"> </w:t>
      </w:r>
      <w:r w:rsidRPr="009E4EEA">
        <w:rPr>
          <w:rFonts w:ascii="Arial" w:hAnsi="Arial" w:cs="Arial"/>
          <w:sz w:val="20"/>
          <w:szCs w:val="20"/>
        </w:rPr>
        <w:t>načrtov.</w:t>
      </w:r>
    </w:p>
    <w:p w14:paraId="41245770" w14:textId="77777777" w:rsidR="006C5720" w:rsidRPr="009E4EEA" w:rsidRDefault="006A6A85" w:rsidP="004F4A4E">
      <w:pPr>
        <w:pStyle w:val="Naslov3"/>
        <w:rPr>
          <w:rFonts w:ascii="Arial" w:hAnsi="Arial" w:cs="Arial"/>
          <w:sz w:val="20"/>
          <w:szCs w:val="20"/>
        </w:rPr>
      </w:pPr>
      <w:bookmarkStart w:id="19" w:name="_Toc80959316"/>
      <w:r w:rsidRPr="009E4EEA">
        <w:rPr>
          <w:rFonts w:ascii="Arial" w:hAnsi="Arial" w:cs="Arial"/>
          <w:sz w:val="20"/>
          <w:szCs w:val="20"/>
        </w:rPr>
        <w:t>Splošne zahteve</w:t>
      </w:r>
      <w:bookmarkEnd w:id="19"/>
    </w:p>
    <w:p w14:paraId="2A3B3789" w14:textId="77777777" w:rsidR="006A6A85" w:rsidRPr="009E4EEA" w:rsidRDefault="006A6A85" w:rsidP="00566806">
      <w:pPr>
        <w:pStyle w:val="Navaden1"/>
        <w:numPr>
          <w:ilvl w:val="0"/>
          <w:numId w:val="41"/>
        </w:numPr>
        <w:spacing w:after="0"/>
        <w:rPr>
          <w:rFonts w:ascii="Arial" w:hAnsi="Arial" w:cs="Arial"/>
          <w:sz w:val="20"/>
        </w:rPr>
      </w:pPr>
      <w:r w:rsidRPr="009E4EEA">
        <w:rPr>
          <w:rFonts w:ascii="Arial" w:hAnsi="Arial" w:cs="Arial"/>
          <w:sz w:val="20"/>
        </w:rPr>
        <w:t>V projektu se morajo predvideti takšne tehnične rešitve, katere je mogoče izvesti z v</w:t>
      </w:r>
      <w:r w:rsidR="001F365A" w:rsidRPr="009E4EEA">
        <w:rPr>
          <w:rFonts w:ascii="Arial" w:hAnsi="Arial" w:cs="Arial"/>
          <w:sz w:val="20"/>
        </w:rPr>
        <w:t>gradnjo elementov, materialov</w:t>
      </w:r>
      <w:r w:rsidRPr="009E4EEA">
        <w:rPr>
          <w:rFonts w:ascii="Arial" w:hAnsi="Arial" w:cs="Arial"/>
          <w:sz w:val="20"/>
        </w:rPr>
        <w:t>, ki imajo ustrezna tehnična soglasja in ustrezajo standardom, unificirane tehnične rešitve ter potrebna</w:t>
      </w:r>
      <w:r w:rsidRPr="009E4EEA">
        <w:rPr>
          <w:rFonts w:ascii="Arial" w:hAnsi="Arial" w:cs="Arial"/>
          <w:color w:val="00B050"/>
          <w:sz w:val="20"/>
        </w:rPr>
        <w:t xml:space="preserve"> </w:t>
      </w:r>
      <w:r w:rsidRPr="009E4EEA">
        <w:rPr>
          <w:rFonts w:ascii="Arial" w:hAnsi="Arial" w:cs="Arial"/>
          <w:sz w:val="20"/>
        </w:rPr>
        <w:t xml:space="preserve">dovoljenja za vgradnjo v javno železniško infrastrukturo. Za vse vgrajene elemente, ki se do sedaj niso vgrajevali oziroma priključevali na slovenskih železnicah, morajo biti v projektu navedeni osnovni tehnični podatki in standardi, katerim ti elementi ustrezajo in je zanje potrebno pridobiti </w:t>
      </w:r>
      <w:r w:rsidR="00B62F4A" w:rsidRPr="009E4EEA">
        <w:rPr>
          <w:rFonts w:ascii="Arial" w:hAnsi="Arial" w:cs="Arial"/>
          <w:sz w:val="20"/>
        </w:rPr>
        <w:t>ustrezna dovoljenja</w:t>
      </w:r>
      <w:r w:rsidRPr="009E4EEA">
        <w:rPr>
          <w:rFonts w:ascii="Arial" w:hAnsi="Arial" w:cs="Arial"/>
          <w:sz w:val="20"/>
        </w:rPr>
        <w:t xml:space="preserve">. Za elemente, ki </w:t>
      </w:r>
      <w:r w:rsidR="00B62F4A" w:rsidRPr="009E4EEA">
        <w:rPr>
          <w:rFonts w:ascii="Arial" w:hAnsi="Arial" w:cs="Arial"/>
          <w:sz w:val="20"/>
        </w:rPr>
        <w:t>dovoljenj</w:t>
      </w:r>
      <w:r w:rsidR="007312BA" w:rsidRPr="009E4EEA">
        <w:rPr>
          <w:rFonts w:ascii="Arial" w:hAnsi="Arial" w:cs="Arial"/>
          <w:sz w:val="20"/>
        </w:rPr>
        <w:t xml:space="preserve"> </w:t>
      </w:r>
      <w:r w:rsidRPr="009E4EEA">
        <w:rPr>
          <w:rFonts w:ascii="Arial" w:hAnsi="Arial" w:cs="Arial"/>
          <w:sz w:val="20"/>
        </w:rPr>
        <w:t>še nimajo, je potrebno le-tega pridobiti v skladu s Pravilnikom o ugotavljanju skladnosti in o izdajanju dovoljenj za vgradnjo elementov, naprav in sistemov v železniško infrastrukturo (Ur. l. RS štev. 82/06).</w:t>
      </w:r>
    </w:p>
    <w:p w14:paraId="3CCE4010" w14:textId="77777777" w:rsidR="006A6A85" w:rsidRPr="009E4EEA" w:rsidRDefault="006A6A85" w:rsidP="00566806">
      <w:pPr>
        <w:pStyle w:val="Navaden1"/>
        <w:numPr>
          <w:ilvl w:val="0"/>
          <w:numId w:val="41"/>
        </w:numPr>
        <w:spacing w:after="0"/>
        <w:rPr>
          <w:rFonts w:ascii="Arial" w:hAnsi="Arial" w:cs="Arial"/>
          <w:sz w:val="20"/>
        </w:rPr>
      </w:pPr>
      <w:r w:rsidRPr="009E4EEA">
        <w:rPr>
          <w:rFonts w:ascii="Arial" w:hAnsi="Arial" w:cs="Arial"/>
          <w:sz w:val="20"/>
        </w:rPr>
        <w:t>Načrt mora biti izdelan skladno z Zakonom o graditvi objektov, zakonodajo o varnosti v železniškem prometu, zakonodajo o zdravju in varstvu pri delu, zakonodajo o požarnem in sanitarnem varstvu, zakonodajo o varovanju okolja, cestno-prometnimi predpisi, železniškimi prometnimi in tehničnimi predpisi (podzakonskimi akti) in predpisi o zahtevani vsebini tehnične dokumentacije in ostalimi zakoni in pravilniki.</w:t>
      </w:r>
    </w:p>
    <w:p w14:paraId="4F7C6F9E" w14:textId="77777777" w:rsidR="006A6A85" w:rsidRPr="009E4EEA" w:rsidRDefault="006A6A85" w:rsidP="00566806">
      <w:pPr>
        <w:pStyle w:val="Navaden1"/>
        <w:numPr>
          <w:ilvl w:val="0"/>
          <w:numId w:val="41"/>
        </w:numPr>
        <w:spacing w:after="0"/>
        <w:rPr>
          <w:rFonts w:ascii="Arial" w:hAnsi="Arial" w:cs="Arial"/>
          <w:sz w:val="20"/>
        </w:rPr>
      </w:pPr>
      <w:r w:rsidRPr="009E4EEA">
        <w:rPr>
          <w:rFonts w:ascii="Arial" w:hAnsi="Arial" w:cs="Arial"/>
          <w:sz w:val="20"/>
        </w:rPr>
        <w:t xml:space="preserve">Izdelovalec načrta mora upoštevati in predvideti zaščito in eventualno potrebne prestavitve obstoječih SVTK in drugih kablov oziroma komunalnih vodov, odvodnjavanje površinskih voda, nasipe in stebre vozne mreže ter ostalo infrastrukturo. V primeru potrebnih prekinitev SVTK kablov je potrebno predvideti </w:t>
      </w:r>
      <w:r w:rsidR="005C2B46" w:rsidRPr="009E4EEA">
        <w:rPr>
          <w:rFonts w:ascii="Arial" w:hAnsi="Arial" w:cs="Arial"/>
          <w:sz w:val="20"/>
        </w:rPr>
        <w:t>predelavo</w:t>
      </w:r>
      <w:r w:rsidRPr="009E4EEA">
        <w:rPr>
          <w:rFonts w:ascii="Arial" w:hAnsi="Arial" w:cs="Arial"/>
          <w:sz w:val="20"/>
        </w:rPr>
        <w:t xml:space="preserve"> zavarovanj</w:t>
      </w:r>
      <w:r w:rsidR="005C2B46" w:rsidRPr="009E4EEA">
        <w:rPr>
          <w:rFonts w:ascii="Arial" w:hAnsi="Arial" w:cs="Arial"/>
          <w:sz w:val="20"/>
        </w:rPr>
        <w:t>a</w:t>
      </w:r>
      <w:r w:rsidRPr="009E4EEA">
        <w:rPr>
          <w:rFonts w:ascii="Arial" w:hAnsi="Arial" w:cs="Arial"/>
          <w:sz w:val="20"/>
        </w:rPr>
        <w:t xml:space="preserve"> in odvijanj</w:t>
      </w:r>
      <w:r w:rsidR="005C2B46" w:rsidRPr="009E4EEA">
        <w:rPr>
          <w:rFonts w:ascii="Arial" w:hAnsi="Arial" w:cs="Arial"/>
          <w:sz w:val="20"/>
        </w:rPr>
        <w:t>a</w:t>
      </w:r>
      <w:r w:rsidRPr="009E4EEA">
        <w:rPr>
          <w:rFonts w:ascii="Arial" w:hAnsi="Arial" w:cs="Arial"/>
          <w:sz w:val="20"/>
        </w:rPr>
        <w:t xml:space="preserve"> železniškega prometa v času del. V primeru prekinitev drugih komunalnih vodov je potrebno predvideti ukrepe v času posameznih prekinitev. V primeru prekinitve vozne mreže je potrebno predvideti ukrepe v času prekinitev.</w:t>
      </w:r>
    </w:p>
    <w:p w14:paraId="73D2D703" w14:textId="77777777" w:rsidR="006A6A85" w:rsidRPr="009E4EEA" w:rsidRDefault="006A6A85" w:rsidP="00566806">
      <w:pPr>
        <w:pStyle w:val="Navaden1"/>
        <w:numPr>
          <w:ilvl w:val="0"/>
          <w:numId w:val="41"/>
        </w:numPr>
        <w:spacing w:after="0"/>
        <w:rPr>
          <w:rFonts w:ascii="Arial" w:hAnsi="Arial" w:cs="Arial"/>
          <w:sz w:val="20"/>
        </w:rPr>
      </w:pPr>
      <w:r w:rsidRPr="009E4EEA">
        <w:rPr>
          <w:rFonts w:ascii="Arial" w:hAnsi="Arial" w:cs="Arial"/>
          <w:sz w:val="20"/>
        </w:rPr>
        <w:t>Na območju obdelave se nahajajo obstoječi SVTK kabli ter samonosilni optični kabel (</w:t>
      </w:r>
      <w:proofErr w:type="spellStart"/>
      <w:r w:rsidRPr="009E4EEA">
        <w:rPr>
          <w:rFonts w:ascii="Arial" w:hAnsi="Arial" w:cs="Arial"/>
          <w:sz w:val="20"/>
        </w:rPr>
        <w:t>ponapet</w:t>
      </w:r>
      <w:proofErr w:type="spellEnd"/>
      <w:r w:rsidRPr="009E4EEA">
        <w:rPr>
          <w:rFonts w:ascii="Arial" w:hAnsi="Arial" w:cs="Arial"/>
          <w:sz w:val="20"/>
        </w:rPr>
        <w:t xml:space="preserve"> na drogovih VM) upravljavca javne železniške infrastrukture. V IZN je potrebno izdelati načrt </w:t>
      </w:r>
      <w:r w:rsidRPr="009E4EEA">
        <w:rPr>
          <w:rFonts w:ascii="Arial" w:hAnsi="Arial" w:cs="Arial"/>
          <w:sz w:val="20"/>
        </w:rPr>
        <w:lastRenderedPageBreak/>
        <w:t>prestavitev in zaščite obstoječih SVTK kablov, optičnega kabla in NN vodov za začasno izvedbo (med gradnjo) ter končno izvedbo</w:t>
      </w:r>
      <w:r w:rsidR="005655DA" w:rsidRPr="009E4EEA">
        <w:rPr>
          <w:rFonts w:ascii="Arial" w:hAnsi="Arial" w:cs="Arial"/>
          <w:sz w:val="20"/>
        </w:rPr>
        <w:t>.</w:t>
      </w:r>
      <w:r w:rsidRPr="009E4EEA">
        <w:rPr>
          <w:rFonts w:ascii="Arial" w:hAnsi="Arial" w:cs="Arial"/>
          <w:sz w:val="20"/>
        </w:rPr>
        <w:t xml:space="preserve"> Obdelani morajo biti detajli vseh križanj, prestavitev in zaščit vodov ter vsi drugi posegi, ki so potrebni na omrežju.</w:t>
      </w:r>
    </w:p>
    <w:p w14:paraId="7A8F8D64" w14:textId="77777777" w:rsidR="006A6A85" w:rsidRPr="009E4EEA" w:rsidRDefault="006A6A85" w:rsidP="00566806">
      <w:pPr>
        <w:pStyle w:val="Navaden1"/>
        <w:numPr>
          <w:ilvl w:val="0"/>
          <w:numId w:val="41"/>
        </w:numPr>
        <w:spacing w:after="0"/>
        <w:rPr>
          <w:rFonts w:ascii="Arial" w:hAnsi="Arial" w:cs="Arial"/>
          <w:sz w:val="20"/>
        </w:rPr>
      </w:pPr>
      <w:r w:rsidRPr="009E4EEA">
        <w:rPr>
          <w:rFonts w:ascii="Arial" w:hAnsi="Arial" w:cs="Arial"/>
          <w:sz w:val="20"/>
        </w:rPr>
        <w:t>Projekt mora biti pripravljen tako, da v času gradnje ne bo ovir pri odvijanju železniškega prometa oziroma bodo le te minimalne.</w:t>
      </w:r>
    </w:p>
    <w:p w14:paraId="7030268B" w14:textId="77777777" w:rsidR="006A6A85" w:rsidRPr="009E4EEA" w:rsidRDefault="006A6A85" w:rsidP="00566806">
      <w:pPr>
        <w:pStyle w:val="Navaden1"/>
        <w:numPr>
          <w:ilvl w:val="0"/>
          <w:numId w:val="41"/>
        </w:numPr>
        <w:spacing w:after="0"/>
        <w:rPr>
          <w:rFonts w:ascii="Arial" w:hAnsi="Arial" w:cs="Arial"/>
          <w:sz w:val="20"/>
        </w:rPr>
      </w:pPr>
      <w:r w:rsidRPr="009E4EEA">
        <w:rPr>
          <w:rFonts w:ascii="Arial" w:hAnsi="Arial" w:cs="Arial"/>
          <w:sz w:val="20"/>
        </w:rPr>
        <w:t>Projektant mora pred izdelavo IZN na terenu preveriti dejansko stanje</w:t>
      </w:r>
      <w:r w:rsidR="007312BA" w:rsidRPr="009E4EEA">
        <w:rPr>
          <w:rFonts w:ascii="Arial" w:hAnsi="Arial" w:cs="Arial"/>
          <w:sz w:val="20"/>
        </w:rPr>
        <w:t>.</w:t>
      </w:r>
    </w:p>
    <w:p w14:paraId="02438E06" w14:textId="77777777" w:rsidR="005655DA" w:rsidRPr="009E4EEA" w:rsidRDefault="005655DA" w:rsidP="00566806">
      <w:pPr>
        <w:pStyle w:val="Navaden1"/>
        <w:numPr>
          <w:ilvl w:val="0"/>
          <w:numId w:val="41"/>
        </w:numPr>
        <w:spacing w:after="0"/>
        <w:rPr>
          <w:rFonts w:ascii="Arial" w:hAnsi="Arial" w:cs="Arial"/>
          <w:sz w:val="20"/>
        </w:rPr>
      </w:pPr>
      <w:r w:rsidRPr="009E4EEA">
        <w:rPr>
          <w:rFonts w:ascii="Arial" w:hAnsi="Arial" w:cs="Arial"/>
          <w:sz w:val="20"/>
        </w:rPr>
        <w:t>V vseh fazah izdelave projektne dokumentacije mora projektant takoj obvestiti naročnika</w:t>
      </w:r>
      <w:r w:rsidR="009F63EE" w:rsidRPr="009E4EEA">
        <w:rPr>
          <w:rFonts w:ascii="Arial" w:hAnsi="Arial" w:cs="Arial"/>
          <w:sz w:val="20"/>
        </w:rPr>
        <w:t xml:space="preserve"> oz. inženirja</w:t>
      </w:r>
      <w:r w:rsidRPr="009E4EEA">
        <w:rPr>
          <w:rFonts w:ascii="Arial" w:hAnsi="Arial" w:cs="Arial"/>
          <w:sz w:val="20"/>
        </w:rPr>
        <w:t xml:space="preserve">, če ugotovi, da vseh predvidenih del ni možno izvesti skladno s predpisi oz. </w:t>
      </w:r>
      <w:r w:rsidR="009F63EE" w:rsidRPr="009E4EEA">
        <w:rPr>
          <w:rFonts w:ascii="Arial" w:hAnsi="Arial" w:cs="Arial"/>
          <w:sz w:val="20"/>
        </w:rPr>
        <w:t>specifikacijo naročila</w:t>
      </w:r>
      <w:r w:rsidRPr="009E4EEA">
        <w:rPr>
          <w:rFonts w:ascii="Arial" w:hAnsi="Arial" w:cs="Arial"/>
          <w:sz w:val="20"/>
        </w:rPr>
        <w:t xml:space="preserve">. Pri tem mora Naročniku </w:t>
      </w:r>
      <w:proofErr w:type="spellStart"/>
      <w:r w:rsidR="009F63EE" w:rsidRPr="009E4EEA">
        <w:rPr>
          <w:rFonts w:ascii="Arial" w:hAnsi="Arial" w:cs="Arial"/>
          <w:sz w:val="20"/>
        </w:rPr>
        <w:t>oz</w:t>
      </w:r>
      <w:proofErr w:type="spellEnd"/>
      <w:r w:rsidR="009F63EE" w:rsidRPr="009E4EEA">
        <w:rPr>
          <w:rFonts w:ascii="Arial" w:hAnsi="Arial" w:cs="Arial"/>
          <w:sz w:val="20"/>
        </w:rPr>
        <w:t xml:space="preserve"> Inženirju </w:t>
      </w:r>
      <w:r w:rsidRPr="009E4EEA">
        <w:rPr>
          <w:rFonts w:ascii="Arial" w:hAnsi="Arial" w:cs="Arial"/>
          <w:sz w:val="20"/>
        </w:rPr>
        <w:t>predlagati ustrezne tehnične rešitve.</w:t>
      </w:r>
    </w:p>
    <w:p w14:paraId="74AC2277" w14:textId="77777777" w:rsidR="006A6A85" w:rsidRPr="009E4EEA" w:rsidRDefault="007312BA" w:rsidP="004F4A4E">
      <w:pPr>
        <w:pStyle w:val="Naslov3"/>
        <w:rPr>
          <w:rFonts w:ascii="Arial" w:hAnsi="Arial" w:cs="Arial"/>
          <w:sz w:val="20"/>
          <w:szCs w:val="20"/>
        </w:rPr>
      </w:pPr>
      <w:bookmarkStart w:id="20" w:name="_Toc80959317"/>
      <w:r w:rsidRPr="009E4EEA">
        <w:rPr>
          <w:rFonts w:ascii="Arial" w:hAnsi="Arial" w:cs="Arial"/>
          <w:sz w:val="20"/>
          <w:szCs w:val="20"/>
        </w:rPr>
        <w:t>Tehnični pogoji za projektiranje</w:t>
      </w:r>
      <w:bookmarkEnd w:id="20"/>
    </w:p>
    <w:p w14:paraId="0AB32878" w14:textId="77777777" w:rsidR="007312BA" w:rsidRPr="009E4EEA" w:rsidRDefault="007312BA" w:rsidP="00566806">
      <w:pPr>
        <w:pStyle w:val="Navaden1"/>
        <w:numPr>
          <w:ilvl w:val="0"/>
          <w:numId w:val="43"/>
        </w:numPr>
        <w:spacing w:after="0"/>
        <w:rPr>
          <w:rFonts w:ascii="Arial" w:hAnsi="Arial" w:cs="Arial"/>
          <w:sz w:val="20"/>
        </w:rPr>
      </w:pPr>
      <w:r w:rsidRPr="009E4EEA">
        <w:rPr>
          <w:rFonts w:ascii="Arial" w:hAnsi="Arial" w:cs="Arial"/>
          <w:sz w:val="20"/>
        </w:rPr>
        <w:t>Projektna dokumentacija (IZN) mora poleg predpisanih vsebin v Pravilniku o pogojih in postopku za začetek, izvajanje in dokončanje tekočega in investicijskega vzdrževanja ter vzdrževalnih del v javno korist na področju železniške infrastrukture, zajemati še najmanj:</w:t>
      </w:r>
    </w:p>
    <w:p w14:paraId="16244A1B" w14:textId="77777777" w:rsidR="007312BA" w:rsidRPr="009E4EEA" w:rsidRDefault="007312BA" w:rsidP="00566806">
      <w:pPr>
        <w:pStyle w:val="Navaden1"/>
        <w:numPr>
          <w:ilvl w:val="0"/>
          <w:numId w:val="42"/>
        </w:numPr>
        <w:spacing w:after="0"/>
        <w:ind w:left="1134"/>
        <w:rPr>
          <w:rFonts w:ascii="Arial" w:hAnsi="Arial" w:cs="Arial"/>
          <w:sz w:val="20"/>
        </w:rPr>
      </w:pPr>
      <w:r w:rsidRPr="009E4EEA">
        <w:rPr>
          <w:rFonts w:ascii="Arial" w:hAnsi="Arial" w:cs="Arial"/>
          <w:sz w:val="20"/>
        </w:rPr>
        <w:t>Položajne risbe s kabelskim razpletom v merilu M 1:1000 (obstoječi in novi kabli).</w:t>
      </w:r>
    </w:p>
    <w:p w14:paraId="093B9E5E" w14:textId="77777777" w:rsidR="007312BA" w:rsidRPr="009E4EEA" w:rsidRDefault="007312BA" w:rsidP="00566806">
      <w:pPr>
        <w:pStyle w:val="Navaden1"/>
        <w:numPr>
          <w:ilvl w:val="0"/>
          <w:numId w:val="42"/>
        </w:numPr>
        <w:spacing w:after="0"/>
        <w:ind w:left="1134"/>
        <w:rPr>
          <w:rFonts w:ascii="Arial" w:hAnsi="Arial" w:cs="Arial"/>
          <w:sz w:val="20"/>
        </w:rPr>
      </w:pPr>
      <w:r w:rsidRPr="009E4EEA">
        <w:rPr>
          <w:rFonts w:ascii="Arial" w:hAnsi="Arial" w:cs="Arial"/>
          <w:sz w:val="20"/>
        </w:rPr>
        <w:t>Vse detajle v merilu M = 1:10 (drenaža, prekopi SVTK naprav, kabelska kanalizacija)</w:t>
      </w:r>
    </w:p>
    <w:p w14:paraId="4F37243C" w14:textId="77777777" w:rsidR="007312BA" w:rsidRPr="009E4EEA" w:rsidRDefault="007312BA" w:rsidP="00566806">
      <w:pPr>
        <w:pStyle w:val="Navaden1"/>
        <w:numPr>
          <w:ilvl w:val="0"/>
          <w:numId w:val="42"/>
        </w:numPr>
        <w:spacing w:after="0"/>
        <w:ind w:left="1134"/>
        <w:rPr>
          <w:rFonts w:ascii="Arial" w:hAnsi="Arial" w:cs="Arial"/>
          <w:sz w:val="20"/>
        </w:rPr>
      </w:pPr>
      <w:r w:rsidRPr="009E4EEA">
        <w:rPr>
          <w:rFonts w:ascii="Arial" w:hAnsi="Arial" w:cs="Arial"/>
          <w:sz w:val="20"/>
        </w:rPr>
        <w:t>Geodetski posnetek: podzemni in nadzemni kataster.</w:t>
      </w:r>
    </w:p>
    <w:p w14:paraId="1175F275" w14:textId="77777777" w:rsidR="007312BA" w:rsidRPr="009E4EEA" w:rsidRDefault="007312BA" w:rsidP="00566806">
      <w:pPr>
        <w:pStyle w:val="Navaden1"/>
        <w:numPr>
          <w:ilvl w:val="0"/>
          <w:numId w:val="42"/>
        </w:numPr>
        <w:spacing w:after="0"/>
        <w:ind w:left="1134"/>
        <w:rPr>
          <w:rFonts w:ascii="Arial" w:hAnsi="Arial" w:cs="Arial"/>
          <w:sz w:val="20"/>
        </w:rPr>
      </w:pPr>
      <w:r w:rsidRPr="009E4EEA">
        <w:rPr>
          <w:rFonts w:ascii="Arial" w:hAnsi="Arial" w:cs="Arial"/>
          <w:sz w:val="20"/>
        </w:rPr>
        <w:t>Časovno trajanje eventualnih motenj, prekinitev,…, ki bi lahko nastale pri urejanju SVTK naprav zaradi potreb odvijanja tehnološkega procesa dela železniškega prometa.</w:t>
      </w:r>
    </w:p>
    <w:p w14:paraId="74E3321D" w14:textId="77777777" w:rsidR="007312BA" w:rsidRPr="009E4EEA" w:rsidRDefault="007312BA" w:rsidP="00566806">
      <w:pPr>
        <w:pStyle w:val="Navaden1"/>
        <w:numPr>
          <w:ilvl w:val="0"/>
          <w:numId w:val="42"/>
        </w:numPr>
        <w:spacing w:after="0"/>
        <w:ind w:left="1134"/>
        <w:rPr>
          <w:rFonts w:ascii="Arial" w:hAnsi="Arial" w:cs="Arial"/>
          <w:sz w:val="20"/>
        </w:rPr>
      </w:pPr>
      <w:r w:rsidRPr="009E4EEA">
        <w:rPr>
          <w:rFonts w:ascii="Arial" w:hAnsi="Arial" w:cs="Arial"/>
          <w:sz w:val="20"/>
        </w:rPr>
        <w:t xml:space="preserve">Potrebno določiti in opisati </w:t>
      </w:r>
      <w:proofErr w:type="spellStart"/>
      <w:r w:rsidRPr="009E4EEA">
        <w:rPr>
          <w:rFonts w:ascii="Arial" w:hAnsi="Arial" w:cs="Arial"/>
          <w:sz w:val="20"/>
        </w:rPr>
        <w:t>faznost</w:t>
      </w:r>
      <w:proofErr w:type="spellEnd"/>
      <w:r w:rsidRPr="009E4EEA">
        <w:rPr>
          <w:rFonts w:ascii="Arial" w:hAnsi="Arial" w:cs="Arial"/>
          <w:sz w:val="20"/>
        </w:rPr>
        <w:t xml:space="preserve"> izvedbe posameznih del.</w:t>
      </w:r>
    </w:p>
    <w:p w14:paraId="4B068AE7" w14:textId="77777777" w:rsidR="007312BA" w:rsidRPr="009E4EEA" w:rsidRDefault="007312BA" w:rsidP="00566806">
      <w:pPr>
        <w:pStyle w:val="Navaden1"/>
        <w:numPr>
          <w:ilvl w:val="0"/>
          <w:numId w:val="44"/>
        </w:numPr>
        <w:spacing w:after="0"/>
        <w:ind w:left="1134"/>
        <w:rPr>
          <w:rFonts w:ascii="Arial" w:hAnsi="Arial" w:cs="Arial"/>
          <w:sz w:val="20"/>
        </w:rPr>
      </w:pPr>
      <w:r w:rsidRPr="009E4EEA">
        <w:rPr>
          <w:rFonts w:ascii="Arial" w:hAnsi="Arial" w:cs="Arial"/>
          <w:sz w:val="20"/>
        </w:rPr>
        <w:t>Vsa potrebna potrdila, izjave o skladnosti in certifikate posameznih naprav, ki bodo uporabljene pri tem projektu.</w:t>
      </w:r>
    </w:p>
    <w:p w14:paraId="550BB03C" w14:textId="77777777" w:rsidR="007312BA" w:rsidRPr="009E4EEA" w:rsidRDefault="007312BA" w:rsidP="00566806">
      <w:pPr>
        <w:pStyle w:val="Navaden1"/>
        <w:numPr>
          <w:ilvl w:val="0"/>
          <w:numId w:val="44"/>
        </w:numPr>
        <w:spacing w:after="0"/>
        <w:ind w:left="1134"/>
        <w:rPr>
          <w:rFonts w:ascii="Arial" w:hAnsi="Arial" w:cs="Arial"/>
          <w:sz w:val="20"/>
        </w:rPr>
      </w:pPr>
      <w:r w:rsidRPr="009E4EEA">
        <w:rPr>
          <w:rFonts w:ascii="Arial" w:hAnsi="Arial" w:cs="Arial"/>
          <w:sz w:val="20"/>
        </w:rPr>
        <w:t xml:space="preserve">Izdelana dokumentacija mora vsebovati podatke o izdelovalcu in o osebah, ki so sodelovale pri izdelavi tehnične dokumentacije ali njenih delov. </w:t>
      </w:r>
    </w:p>
    <w:p w14:paraId="3C74D25A" w14:textId="77777777" w:rsidR="007312BA" w:rsidRPr="009E4EEA" w:rsidRDefault="007312BA" w:rsidP="00566806">
      <w:pPr>
        <w:pStyle w:val="Navaden1"/>
        <w:numPr>
          <w:ilvl w:val="0"/>
          <w:numId w:val="44"/>
        </w:numPr>
        <w:spacing w:after="0"/>
        <w:ind w:left="1134"/>
        <w:rPr>
          <w:rFonts w:ascii="Arial" w:hAnsi="Arial" w:cs="Arial"/>
          <w:sz w:val="20"/>
        </w:rPr>
      </w:pPr>
      <w:r w:rsidRPr="009E4EEA">
        <w:rPr>
          <w:rFonts w:ascii="Arial" w:hAnsi="Arial" w:cs="Arial"/>
          <w:sz w:val="20"/>
        </w:rPr>
        <w:t>V okviru načrta mora izdelovalec predvideti tudi način vzdrževanja (navodila za obratovanje in vzdrževanje).</w:t>
      </w:r>
    </w:p>
    <w:p w14:paraId="68B69764" w14:textId="77777777" w:rsidR="007312BA" w:rsidRPr="009E4EEA" w:rsidRDefault="007312BA" w:rsidP="00566806">
      <w:pPr>
        <w:pStyle w:val="Navaden1"/>
        <w:numPr>
          <w:ilvl w:val="0"/>
          <w:numId w:val="44"/>
        </w:numPr>
        <w:spacing w:after="0"/>
        <w:ind w:left="1134"/>
        <w:rPr>
          <w:rFonts w:ascii="Arial" w:hAnsi="Arial" w:cs="Arial"/>
          <w:sz w:val="20"/>
        </w:rPr>
      </w:pPr>
      <w:r w:rsidRPr="009E4EEA">
        <w:rPr>
          <w:rFonts w:ascii="Arial" w:hAnsi="Arial" w:cs="Arial"/>
          <w:sz w:val="20"/>
        </w:rPr>
        <w:t>Iz načrta mora biti razvidna predvidena ureditev okolice z ustreznim kotiranjem.</w:t>
      </w:r>
    </w:p>
    <w:p w14:paraId="3FDAC938" w14:textId="77777777" w:rsidR="007312BA" w:rsidRPr="009E4EEA" w:rsidRDefault="007312BA" w:rsidP="00566806">
      <w:pPr>
        <w:pStyle w:val="Navaden1"/>
        <w:numPr>
          <w:ilvl w:val="0"/>
          <w:numId w:val="43"/>
        </w:numPr>
        <w:spacing w:after="0"/>
        <w:rPr>
          <w:rFonts w:ascii="Arial" w:hAnsi="Arial" w:cs="Arial"/>
          <w:sz w:val="20"/>
        </w:rPr>
      </w:pPr>
      <w:r w:rsidRPr="009E4EEA">
        <w:rPr>
          <w:rFonts w:ascii="Arial" w:hAnsi="Arial" w:cs="Arial"/>
          <w:sz w:val="20"/>
        </w:rPr>
        <w:t xml:space="preserve">Vse podatke, katerih izdelovalec projekta ne more dobiti iz </w:t>
      </w:r>
      <w:r w:rsidR="00E625FC" w:rsidRPr="009E4EEA">
        <w:rPr>
          <w:rFonts w:ascii="Arial" w:hAnsi="Arial" w:cs="Arial"/>
          <w:sz w:val="20"/>
        </w:rPr>
        <w:t>dokumentacije v zvezi z oddajo JN</w:t>
      </w:r>
      <w:r w:rsidRPr="009E4EEA">
        <w:rPr>
          <w:rFonts w:ascii="Arial" w:hAnsi="Arial" w:cs="Arial"/>
          <w:sz w:val="20"/>
        </w:rPr>
        <w:t xml:space="preserve"> in prilog in jih potrebuje za potrebe izdelave projekta, si mora pridobiti sam (geodetske podlage…).</w:t>
      </w:r>
    </w:p>
    <w:p w14:paraId="476646C7" w14:textId="77777777" w:rsidR="006A6A85" w:rsidRPr="009E4EEA" w:rsidRDefault="007312BA" w:rsidP="004F4A4E">
      <w:pPr>
        <w:pStyle w:val="Naslov3"/>
        <w:rPr>
          <w:rFonts w:ascii="Arial" w:hAnsi="Arial" w:cs="Arial"/>
          <w:sz w:val="20"/>
          <w:szCs w:val="20"/>
        </w:rPr>
      </w:pPr>
      <w:bookmarkStart w:id="21" w:name="_Toc80959318"/>
      <w:r w:rsidRPr="009E4EEA">
        <w:rPr>
          <w:rFonts w:ascii="Arial" w:hAnsi="Arial" w:cs="Arial"/>
          <w:sz w:val="20"/>
          <w:szCs w:val="20"/>
        </w:rPr>
        <w:t>Varnostni načrt</w:t>
      </w:r>
      <w:bookmarkEnd w:id="21"/>
    </w:p>
    <w:p w14:paraId="39B62D8A" w14:textId="77777777" w:rsidR="007312BA" w:rsidRPr="009E4EEA" w:rsidRDefault="007312BA" w:rsidP="007312BA">
      <w:pPr>
        <w:pStyle w:val="navaden"/>
        <w:ind w:left="709"/>
        <w:rPr>
          <w:rFonts w:ascii="Arial" w:hAnsi="Arial" w:cs="Arial"/>
          <w:sz w:val="20"/>
          <w:szCs w:val="20"/>
        </w:rPr>
      </w:pPr>
      <w:r w:rsidRPr="009E4EEA">
        <w:rPr>
          <w:rFonts w:ascii="Arial" w:hAnsi="Arial" w:cs="Arial"/>
          <w:sz w:val="20"/>
          <w:szCs w:val="20"/>
        </w:rPr>
        <w:t>V varnostnem načrtu je potrebno predvideti vse varnostne ukrepe, ki so potrebni za zagotovitev varnega odvijanja železniškega prometa v času izvajanja del.</w:t>
      </w:r>
    </w:p>
    <w:p w14:paraId="1CFDDA88" w14:textId="77777777" w:rsidR="007312BA" w:rsidRPr="009E4EEA" w:rsidRDefault="007312BA" w:rsidP="007312BA">
      <w:pPr>
        <w:pStyle w:val="navaden"/>
        <w:ind w:left="709"/>
        <w:rPr>
          <w:rFonts w:ascii="Arial" w:hAnsi="Arial" w:cs="Arial"/>
          <w:sz w:val="20"/>
          <w:szCs w:val="20"/>
        </w:rPr>
      </w:pPr>
      <w:r w:rsidRPr="009E4EEA">
        <w:rPr>
          <w:rFonts w:ascii="Arial" w:hAnsi="Arial" w:cs="Arial"/>
          <w:sz w:val="20"/>
          <w:szCs w:val="20"/>
        </w:rPr>
        <w:t>Varnostni načrt mora biti izdelan skladno z Uredbo o zagotavljanju varnosti in zdravja pri delu na začasnih in premičnih gradbiščih (Ur. list RS, št. 83/05</w:t>
      </w:r>
      <w:r w:rsidR="00E625FC" w:rsidRPr="009E4EEA">
        <w:rPr>
          <w:rFonts w:ascii="Arial" w:hAnsi="Arial" w:cs="Arial"/>
          <w:sz w:val="20"/>
          <w:szCs w:val="20"/>
        </w:rPr>
        <w:t xml:space="preserve"> in 43/11 – ZVZD-1</w:t>
      </w:r>
      <w:r w:rsidRPr="009E4EEA">
        <w:rPr>
          <w:rFonts w:ascii="Arial" w:hAnsi="Arial" w:cs="Arial"/>
          <w:sz w:val="20"/>
          <w:szCs w:val="20"/>
        </w:rPr>
        <w:t>).</w:t>
      </w:r>
    </w:p>
    <w:p w14:paraId="51B54D40" w14:textId="77777777" w:rsidR="007312BA" w:rsidRPr="009E4EEA" w:rsidRDefault="007312BA" w:rsidP="007312BA">
      <w:pPr>
        <w:pStyle w:val="navaden"/>
        <w:ind w:left="709"/>
        <w:rPr>
          <w:rFonts w:ascii="Arial" w:hAnsi="Arial" w:cs="Arial"/>
          <w:sz w:val="20"/>
          <w:szCs w:val="20"/>
        </w:rPr>
      </w:pPr>
      <w:r w:rsidRPr="009E4EEA">
        <w:rPr>
          <w:rFonts w:ascii="Arial" w:hAnsi="Arial" w:cs="Arial"/>
          <w:sz w:val="20"/>
          <w:szCs w:val="20"/>
        </w:rPr>
        <w:t>Sestavni del varnostnega načrta so risbe in opis ureditve gradbišča, ki vsebuje vse podatke o potrebni infrastrukturi gradbišča (npr. komunikacijske poti, komunalni priključki, skladišča, deponije, delavnice, prostori za delavce) ter druge podatke, pomembne za opis vpliva gradbišča na okolico.</w:t>
      </w:r>
    </w:p>
    <w:p w14:paraId="336172C8" w14:textId="77777777" w:rsidR="007312BA" w:rsidRPr="009E4EEA" w:rsidRDefault="005655DA" w:rsidP="007312BA">
      <w:pPr>
        <w:pStyle w:val="navaden"/>
        <w:ind w:left="709"/>
        <w:rPr>
          <w:rFonts w:ascii="Arial" w:hAnsi="Arial" w:cs="Arial"/>
          <w:sz w:val="20"/>
          <w:szCs w:val="20"/>
        </w:rPr>
      </w:pPr>
      <w:r w:rsidRPr="009E4EEA">
        <w:rPr>
          <w:rFonts w:ascii="Arial" w:hAnsi="Arial" w:cs="Arial"/>
          <w:sz w:val="20"/>
          <w:szCs w:val="20"/>
        </w:rPr>
        <w:t>Opomba: Pri izdelavi upošteva projektant že izdelano dokumentacijo in sodeluje z Izvajalcem gradbenih del.</w:t>
      </w:r>
    </w:p>
    <w:p w14:paraId="3C7D3707" w14:textId="77777777" w:rsidR="006A6A85" w:rsidRPr="009E4EEA" w:rsidRDefault="007312BA" w:rsidP="004F4A4E">
      <w:pPr>
        <w:pStyle w:val="Naslov3"/>
        <w:rPr>
          <w:rFonts w:ascii="Arial" w:hAnsi="Arial" w:cs="Arial"/>
          <w:sz w:val="20"/>
          <w:szCs w:val="20"/>
        </w:rPr>
      </w:pPr>
      <w:bookmarkStart w:id="22" w:name="_Toc80959319"/>
      <w:r w:rsidRPr="009E4EEA">
        <w:rPr>
          <w:rFonts w:ascii="Arial" w:hAnsi="Arial" w:cs="Arial"/>
          <w:sz w:val="20"/>
          <w:szCs w:val="20"/>
        </w:rPr>
        <w:t>Elaborati</w:t>
      </w:r>
      <w:bookmarkEnd w:id="22"/>
    </w:p>
    <w:p w14:paraId="2AB4CF40" w14:textId="77777777" w:rsidR="007312BA" w:rsidRPr="009E4EEA" w:rsidRDefault="007312BA" w:rsidP="00566806">
      <w:pPr>
        <w:pStyle w:val="Navaden1"/>
        <w:numPr>
          <w:ilvl w:val="0"/>
          <w:numId w:val="46"/>
        </w:numPr>
        <w:spacing w:after="0"/>
        <w:rPr>
          <w:rFonts w:ascii="Arial" w:hAnsi="Arial" w:cs="Arial"/>
          <w:sz w:val="20"/>
        </w:rPr>
      </w:pPr>
      <w:r w:rsidRPr="009E4EEA">
        <w:rPr>
          <w:rFonts w:ascii="Arial" w:hAnsi="Arial" w:cs="Arial"/>
          <w:sz w:val="20"/>
        </w:rPr>
        <w:t>Potrebno je izdelati vse elaborate v skladu z zahtevami tehničnih predpisov in skladno z zakonom o graditvi objektov ter Pravilnikom o pogojih in postopku za začetek, izvajanje in dokončanje tekočega in investicijskega vzdrževanja ter vzdrževalnih del v javno korist na področju železniške infrastrukture, predvsem pa:</w:t>
      </w:r>
    </w:p>
    <w:p w14:paraId="757F9D91" w14:textId="77777777" w:rsidR="007312BA" w:rsidRPr="009E4EEA" w:rsidRDefault="007312BA" w:rsidP="00566806">
      <w:pPr>
        <w:pStyle w:val="Navaden1"/>
        <w:numPr>
          <w:ilvl w:val="0"/>
          <w:numId w:val="45"/>
        </w:numPr>
        <w:spacing w:after="0"/>
        <w:ind w:left="1077" w:hanging="357"/>
        <w:rPr>
          <w:rFonts w:ascii="Arial" w:hAnsi="Arial" w:cs="Arial"/>
          <w:sz w:val="20"/>
        </w:rPr>
      </w:pPr>
      <w:r w:rsidRPr="009E4EEA">
        <w:rPr>
          <w:rFonts w:ascii="Arial" w:hAnsi="Arial" w:cs="Arial"/>
          <w:sz w:val="20"/>
        </w:rPr>
        <w:t>Elaborat za izvedbo del</w:t>
      </w:r>
    </w:p>
    <w:p w14:paraId="3BCCC347" w14:textId="77777777" w:rsidR="00C55B14" w:rsidRPr="009E4EEA" w:rsidRDefault="00C55B14" w:rsidP="00566806">
      <w:pPr>
        <w:pStyle w:val="Navaden1"/>
        <w:numPr>
          <w:ilvl w:val="0"/>
          <w:numId w:val="45"/>
        </w:numPr>
        <w:spacing w:after="0"/>
        <w:ind w:left="1077" w:hanging="357"/>
        <w:rPr>
          <w:rFonts w:ascii="Arial" w:hAnsi="Arial" w:cs="Arial"/>
          <w:sz w:val="20"/>
        </w:rPr>
      </w:pPr>
      <w:r w:rsidRPr="009E4EEA">
        <w:rPr>
          <w:rFonts w:ascii="Arial" w:hAnsi="Arial" w:cs="Arial"/>
          <w:sz w:val="20"/>
        </w:rPr>
        <w:t>Elaborat postopnega vključevanja SV naprav v obratovanje</w:t>
      </w:r>
    </w:p>
    <w:p w14:paraId="396C6185" w14:textId="77777777" w:rsidR="006A6A85" w:rsidRPr="009E4EEA" w:rsidRDefault="007312BA" w:rsidP="004F4A4E">
      <w:pPr>
        <w:pStyle w:val="Naslov4"/>
        <w:rPr>
          <w:rFonts w:ascii="Arial" w:hAnsi="Arial" w:cs="Arial"/>
          <w:sz w:val="20"/>
          <w:szCs w:val="20"/>
        </w:rPr>
      </w:pPr>
      <w:r w:rsidRPr="009E4EEA">
        <w:rPr>
          <w:rFonts w:ascii="Arial" w:hAnsi="Arial" w:cs="Arial"/>
          <w:sz w:val="20"/>
          <w:szCs w:val="20"/>
        </w:rPr>
        <w:t>Elaborat izvedbe del</w:t>
      </w:r>
    </w:p>
    <w:p w14:paraId="0DE60648" w14:textId="77777777" w:rsidR="007312BA" w:rsidRPr="009E4EEA" w:rsidRDefault="007312BA" w:rsidP="00566806">
      <w:pPr>
        <w:pStyle w:val="Navaden1"/>
        <w:numPr>
          <w:ilvl w:val="0"/>
          <w:numId w:val="47"/>
        </w:numPr>
        <w:spacing w:after="0"/>
        <w:rPr>
          <w:rFonts w:ascii="Arial" w:hAnsi="Arial" w:cs="Arial"/>
          <w:sz w:val="20"/>
        </w:rPr>
      </w:pPr>
      <w:r w:rsidRPr="009E4EEA">
        <w:rPr>
          <w:rFonts w:ascii="Arial" w:hAnsi="Arial" w:cs="Arial"/>
          <w:sz w:val="20"/>
        </w:rPr>
        <w:t>V Elaboratu za izvedbo del je potrebno natančno opisati tehnologijo gradnje z opisom posameznih faz. oz. opisom predvidene tehnologije izvajanja del (gradbena dela, dela na SVTK napravah, dela EE napravah, objektih, ...). Opisane so tudi potrebne prometne ureditve skladno s terminskim planom izvedbe in planiranimi zaporami za izvedbo (z navedbo vrste dela, vrste zapore (stalna, dnevna, trajanje dnevne zapore, .....). Upoštevani morajo biti tudi ukrepi za zmanjšanje morebitnih vplivov na okolje med samo izvedbo del skladno z veljavno zakonodajo ter skladno s splošnimi okoljevarstvenimi pogoji za pogodbenike Slovenskih železnic.</w:t>
      </w:r>
    </w:p>
    <w:p w14:paraId="4C8BBF43" w14:textId="77777777" w:rsidR="007312BA" w:rsidRPr="009E4EEA" w:rsidRDefault="007312BA" w:rsidP="00566806">
      <w:pPr>
        <w:pStyle w:val="Navaden1"/>
        <w:numPr>
          <w:ilvl w:val="0"/>
          <w:numId w:val="47"/>
        </w:numPr>
        <w:spacing w:after="0"/>
        <w:rPr>
          <w:rFonts w:ascii="Arial" w:hAnsi="Arial" w:cs="Arial"/>
          <w:sz w:val="20"/>
        </w:rPr>
      </w:pPr>
      <w:r w:rsidRPr="009E4EEA">
        <w:rPr>
          <w:rFonts w:ascii="Arial" w:hAnsi="Arial" w:cs="Arial"/>
          <w:sz w:val="20"/>
        </w:rPr>
        <w:t xml:space="preserve">V Elaboratu za izvedbo del je potrebno natančno opisati kaj zajema posamezna faza, kako to vpliva na tehnologijo prometa in na posamezne aktivnosti služb Slovenskih železnic ter odvijanja </w:t>
      </w:r>
      <w:r w:rsidRPr="009E4EEA">
        <w:rPr>
          <w:rFonts w:ascii="Arial" w:hAnsi="Arial" w:cs="Arial"/>
          <w:sz w:val="20"/>
        </w:rPr>
        <w:lastRenderedPageBreak/>
        <w:t xml:space="preserve">prometa na območju objektov (npr. dela na posameznih fazah- vpeljava zmanjšanih hitrosti), kako je z vlogami za zapore tirov (kdo in kam jih naslavlja in v kakšnem obsegu se bodo izvajale, koliko dni……….), kako je z nadzorom, koordinacija del, kako je s stroški izdelave odredb o zapori tirov, </w:t>
      </w:r>
      <w:proofErr w:type="spellStart"/>
      <w:r w:rsidRPr="009E4EEA">
        <w:rPr>
          <w:rFonts w:ascii="Arial" w:hAnsi="Arial" w:cs="Arial"/>
          <w:sz w:val="20"/>
        </w:rPr>
        <w:t>itd</w:t>
      </w:r>
      <w:proofErr w:type="spellEnd"/>
      <w:r w:rsidRPr="009E4EEA">
        <w:rPr>
          <w:rFonts w:ascii="Arial" w:hAnsi="Arial" w:cs="Arial"/>
          <w:sz w:val="20"/>
        </w:rPr>
        <w:t xml:space="preserve">; </w:t>
      </w:r>
    </w:p>
    <w:p w14:paraId="283555A4" w14:textId="77777777" w:rsidR="006A6A85" w:rsidRPr="009E4EEA" w:rsidRDefault="007312BA" w:rsidP="004F4A4E">
      <w:pPr>
        <w:pStyle w:val="Naslov3"/>
        <w:rPr>
          <w:rFonts w:ascii="Arial" w:hAnsi="Arial" w:cs="Arial"/>
          <w:sz w:val="20"/>
          <w:szCs w:val="20"/>
        </w:rPr>
      </w:pPr>
      <w:bookmarkStart w:id="23" w:name="_Toc80959320"/>
      <w:r w:rsidRPr="009E4EEA">
        <w:rPr>
          <w:rFonts w:ascii="Arial" w:hAnsi="Arial" w:cs="Arial"/>
          <w:sz w:val="20"/>
          <w:szCs w:val="20"/>
        </w:rPr>
        <w:t>Posebni elaborati</w:t>
      </w:r>
      <w:bookmarkEnd w:id="23"/>
    </w:p>
    <w:p w14:paraId="2123486D" w14:textId="77777777" w:rsidR="007312BA" w:rsidRPr="009E4EEA" w:rsidRDefault="007312BA" w:rsidP="00566806">
      <w:pPr>
        <w:pStyle w:val="Navaden1"/>
        <w:numPr>
          <w:ilvl w:val="0"/>
          <w:numId w:val="48"/>
        </w:numPr>
        <w:spacing w:after="0"/>
        <w:rPr>
          <w:rFonts w:ascii="Arial" w:hAnsi="Arial" w:cs="Arial"/>
          <w:sz w:val="20"/>
        </w:rPr>
      </w:pPr>
      <w:r w:rsidRPr="009E4EEA">
        <w:rPr>
          <w:rFonts w:ascii="Arial" w:hAnsi="Arial" w:cs="Arial"/>
          <w:sz w:val="20"/>
        </w:rPr>
        <w:t xml:space="preserve">Sestavni del projektne dokumentacije so tudi </w:t>
      </w:r>
      <w:r w:rsidRPr="009E4EEA">
        <w:rPr>
          <w:rFonts w:ascii="Arial" w:hAnsi="Arial" w:cs="Arial"/>
          <w:b/>
          <w:sz w:val="20"/>
        </w:rPr>
        <w:t>Posebni elaborati,</w:t>
      </w:r>
      <w:r w:rsidRPr="009E4EEA">
        <w:rPr>
          <w:rFonts w:ascii="Arial" w:hAnsi="Arial" w:cs="Arial"/>
          <w:sz w:val="20"/>
        </w:rPr>
        <w:t xml:space="preserve"> ki se izdelajo na podlagi zahteve drugega odstavka 26-ega člena Pravilnika o pogojih in postopku za začetek, izvajanje in dokončanje tekočega in investicijskega vzdrževanja ter vzdrževalnih del v javno korist na področju železniške infrastrukture. (Ur. list RS št. 82/06), predvsem pa:</w:t>
      </w:r>
    </w:p>
    <w:p w14:paraId="619E3AE3" w14:textId="77777777" w:rsidR="007312BA" w:rsidRPr="009E4EEA" w:rsidRDefault="007312BA" w:rsidP="00566806">
      <w:pPr>
        <w:pStyle w:val="Odstavekseznama"/>
        <w:numPr>
          <w:ilvl w:val="0"/>
          <w:numId w:val="49"/>
        </w:numPr>
        <w:spacing w:before="0"/>
        <w:ind w:left="1276"/>
        <w:rPr>
          <w:rFonts w:ascii="Arial" w:hAnsi="Arial" w:cs="Arial"/>
          <w:i w:val="0"/>
          <w:sz w:val="20"/>
          <w:szCs w:val="20"/>
        </w:rPr>
      </w:pPr>
      <w:r w:rsidRPr="009E4EEA">
        <w:rPr>
          <w:rFonts w:ascii="Arial" w:hAnsi="Arial" w:cs="Arial"/>
          <w:sz w:val="20"/>
          <w:szCs w:val="20"/>
        </w:rPr>
        <w:t>Elaborat postopnega vključevanja v obratovanje</w:t>
      </w:r>
    </w:p>
    <w:p w14:paraId="0E4606A3" w14:textId="77777777" w:rsidR="007312BA" w:rsidRPr="009E4EEA" w:rsidRDefault="007312BA" w:rsidP="00566806">
      <w:pPr>
        <w:pStyle w:val="Odstavekseznama"/>
        <w:numPr>
          <w:ilvl w:val="0"/>
          <w:numId w:val="49"/>
        </w:numPr>
        <w:spacing w:before="0"/>
        <w:ind w:left="1276"/>
        <w:rPr>
          <w:rFonts w:ascii="Arial" w:hAnsi="Arial" w:cs="Arial"/>
          <w:i w:val="0"/>
          <w:sz w:val="20"/>
          <w:szCs w:val="20"/>
        </w:rPr>
      </w:pPr>
      <w:r w:rsidRPr="009E4EEA">
        <w:rPr>
          <w:rFonts w:ascii="Arial" w:hAnsi="Arial" w:cs="Arial"/>
          <w:sz w:val="20"/>
          <w:szCs w:val="20"/>
        </w:rPr>
        <w:t xml:space="preserve">Načrt gospodarjenja z gradbenimi odpadki </w:t>
      </w:r>
    </w:p>
    <w:p w14:paraId="2F794B78" w14:textId="77777777" w:rsidR="005655DA" w:rsidRPr="009E4EEA" w:rsidRDefault="005655DA" w:rsidP="004F4A4E">
      <w:pPr>
        <w:pStyle w:val="Naslov4"/>
        <w:rPr>
          <w:rFonts w:ascii="Arial" w:hAnsi="Arial" w:cs="Arial"/>
          <w:sz w:val="20"/>
          <w:szCs w:val="20"/>
        </w:rPr>
      </w:pPr>
      <w:bookmarkStart w:id="24" w:name="_Toc369263164"/>
      <w:bookmarkStart w:id="25" w:name="_Toc381340259"/>
      <w:r w:rsidRPr="009E4EEA">
        <w:rPr>
          <w:rFonts w:ascii="Arial" w:hAnsi="Arial" w:cs="Arial"/>
          <w:sz w:val="20"/>
          <w:szCs w:val="20"/>
        </w:rPr>
        <w:t>Elaborat postopnega vključevanja v obratovanje</w:t>
      </w:r>
      <w:bookmarkEnd w:id="24"/>
      <w:bookmarkEnd w:id="25"/>
    </w:p>
    <w:p w14:paraId="5B511388" w14:textId="77777777" w:rsidR="005655DA" w:rsidRPr="009E4EEA" w:rsidRDefault="005655DA" w:rsidP="00566806">
      <w:pPr>
        <w:pStyle w:val="Navaden1"/>
        <w:numPr>
          <w:ilvl w:val="0"/>
          <w:numId w:val="51"/>
        </w:numPr>
        <w:spacing w:after="0"/>
        <w:rPr>
          <w:rFonts w:ascii="Arial" w:hAnsi="Arial" w:cs="Arial"/>
          <w:sz w:val="20"/>
        </w:rPr>
      </w:pPr>
      <w:r w:rsidRPr="009E4EEA">
        <w:rPr>
          <w:rFonts w:ascii="Arial" w:hAnsi="Arial" w:cs="Arial"/>
          <w:sz w:val="20"/>
        </w:rPr>
        <w:t>V Elaboratu postopnega vključevanja v obratovanje se obdela sprememba običajnega režima opravljanja železniškega prometa, sprememba režima delovanja drugih elementov, naprav, sistemov in/ali sestavnih delov prog, ki neposredno vplivajo na varnost železniškega prometa. V elaboratu se obdela postopno vključevanje v obratovanje posameznih elementov sestavnih delov proge in pomožnih objektov.</w:t>
      </w:r>
    </w:p>
    <w:p w14:paraId="5067398C" w14:textId="77777777" w:rsidR="00D2798B" w:rsidRPr="009E4EEA" w:rsidRDefault="00400714" w:rsidP="00566806">
      <w:pPr>
        <w:pStyle w:val="Odstavekseznama"/>
        <w:widowControl w:val="0"/>
        <w:numPr>
          <w:ilvl w:val="0"/>
          <w:numId w:val="51"/>
        </w:numPr>
        <w:adjustRightInd w:val="0"/>
        <w:spacing w:after="120"/>
        <w:rPr>
          <w:rFonts w:ascii="Arial" w:hAnsi="Arial" w:cs="Arial"/>
          <w:sz w:val="20"/>
          <w:szCs w:val="20"/>
        </w:rPr>
      </w:pPr>
      <w:r w:rsidRPr="009E4EEA">
        <w:rPr>
          <w:rFonts w:ascii="Arial" w:hAnsi="Arial" w:cs="Arial"/>
          <w:sz w:val="20"/>
          <w:szCs w:val="20"/>
        </w:rPr>
        <w:t>Pri izdelavi upošteva projektant že izdelano dokumentacijo za pogodbena dela oziroma sodeluje s projektantom gradbenih del.</w:t>
      </w:r>
    </w:p>
    <w:p w14:paraId="23179457" w14:textId="77777777" w:rsidR="005655DA" w:rsidRPr="009E4EEA" w:rsidRDefault="005655DA" w:rsidP="004F4A4E">
      <w:pPr>
        <w:pStyle w:val="Naslov4"/>
        <w:rPr>
          <w:rFonts w:ascii="Arial" w:hAnsi="Arial" w:cs="Arial"/>
          <w:sz w:val="20"/>
          <w:szCs w:val="20"/>
        </w:rPr>
      </w:pPr>
      <w:bookmarkStart w:id="26" w:name="_Toc369263165"/>
      <w:bookmarkStart w:id="27" w:name="_Toc381340260"/>
      <w:r w:rsidRPr="009E4EEA">
        <w:rPr>
          <w:rFonts w:ascii="Arial" w:hAnsi="Arial" w:cs="Arial"/>
          <w:sz w:val="20"/>
          <w:szCs w:val="20"/>
        </w:rPr>
        <w:t>Načrt gospodarjenja z gradbenimi odpadki</w:t>
      </w:r>
      <w:bookmarkEnd w:id="26"/>
      <w:bookmarkEnd w:id="27"/>
    </w:p>
    <w:p w14:paraId="5AA29755" w14:textId="77777777" w:rsidR="005A1DF2" w:rsidRPr="009E4EEA" w:rsidRDefault="005655DA" w:rsidP="00566806">
      <w:pPr>
        <w:pStyle w:val="Navaden1"/>
        <w:numPr>
          <w:ilvl w:val="0"/>
          <w:numId w:val="52"/>
        </w:numPr>
        <w:spacing w:after="0"/>
        <w:rPr>
          <w:rFonts w:ascii="Arial" w:hAnsi="Arial" w:cs="Arial"/>
          <w:sz w:val="20"/>
        </w:rPr>
      </w:pPr>
      <w:r w:rsidRPr="009E4EEA">
        <w:rPr>
          <w:rFonts w:ascii="Arial" w:hAnsi="Arial" w:cs="Arial"/>
          <w:sz w:val="20"/>
        </w:rPr>
        <w:t>Načrt gospodarjenja z gradbenimi odpadki naj bo izdelan v skladu z zahtevami Pravilnika o ravnanju z odpadki, ki nastanejo pri gradbenih delih (Ur. list RS, št.34/2008.</w:t>
      </w:r>
    </w:p>
    <w:p w14:paraId="2A948DE5" w14:textId="77777777" w:rsidR="005A1DF2" w:rsidRPr="009E4EEA" w:rsidRDefault="005A1DF2" w:rsidP="004F4A4E">
      <w:pPr>
        <w:pStyle w:val="Naslov3"/>
        <w:rPr>
          <w:rFonts w:ascii="Arial" w:hAnsi="Arial" w:cs="Arial"/>
          <w:sz w:val="20"/>
          <w:szCs w:val="20"/>
        </w:rPr>
      </w:pPr>
      <w:bookmarkStart w:id="28" w:name="_Toc80959321"/>
      <w:r w:rsidRPr="009E4EEA">
        <w:rPr>
          <w:rFonts w:ascii="Arial" w:hAnsi="Arial" w:cs="Arial"/>
          <w:sz w:val="20"/>
          <w:szCs w:val="20"/>
        </w:rPr>
        <w:t>Navodila za obratovanje in vzdrževanje</w:t>
      </w:r>
      <w:bookmarkEnd w:id="28"/>
    </w:p>
    <w:p w14:paraId="201440E4" w14:textId="77777777" w:rsidR="005A1DF2" w:rsidRPr="009E4EEA" w:rsidRDefault="005A1DF2" w:rsidP="007870EA">
      <w:pPr>
        <w:pStyle w:val="Odstavekseznama"/>
        <w:numPr>
          <w:ilvl w:val="0"/>
          <w:numId w:val="11"/>
        </w:numPr>
        <w:rPr>
          <w:rFonts w:ascii="Arial" w:hAnsi="Arial" w:cs="Arial"/>
          <w:sz w:val="20"/>
          <w:szCs w:val="20"/>
        </w:rPr>
      </w:pPr>
      <w:r w:rsidRPr="009E4EEA">
        <w:rPr>
          <w:rFonts w:ascii="Arial" w:hAnsi="Arial" w:cs="Arial"/>
          <w:sz w:val="20"/>
          <w:szCs w:val="20"/>
        </w:rPr>
        <w:t>Navodilo za obratovanje in vzdrževanje mora vsebovati vse potrebne podatke in postopke za varno in zanesljivo obratovanje vgrajenih naprav in njihovo vzdrževanje v celotni življenjski dobi vključno z:</w:t>
      </w:r>
    </w:p>
    <w:p w14:paraId="440A353B" w14:textId="77777777" w:rsidR="005A1DF2" w:rsidRPr="009E4EEA" w:rsidRDefault="005A1DF2" w:rsidP="007870EA">
      <w:pPr>
        <w:pStyle w:val="Odstavekseznama"/>
        <w:numPr>
          <w:ilvl w:val="1"/>
          <w:numId w:val="11"/>
        </w:numPr>
        <w:rPr>
          <w:rFonts w:ascii="Arial" w:hAnsi="Arial" w:cs="Arial"/>
          <w:sz w:val="20"/>
          <w:szCs w:val="20"/>
        </w:rPr>
      </w:pPr>
      <w:r w:rsidRPr="009E4EEA">
        <w:rPr>
          <w:rFonts w:ascii="Arial" w:hAnsi="Arial" w:cs="Arial"/>
          <w:sz w:val="20"/>
          <w:szCs w:val="20"/>
        </w:rPr>
        <w:t>pregledno tabelo analize napak in popravil</w:t>
      </w:r>
    </w:p>
    <w:p w14:paraId="56A9006F" w14:textId="77777777" w:rsidR="005A1DF2" w:rsidRPr="009E4EEA" w:rsidRDefault="005A1DF2" w:rsidP="007870EA">
      <w:pPr>
        <w:pStyle w:val="Odstavekseznama"/>
        <w:numPr>
          <w:ilvl w:val="1"/>
          <w:numId w:val="11"/>
        </w:numPr>
        <w:rPr>
          <w:rFonts w:ascii="Arial" w:hAnsi="Arial" w:cs="Arial"/>
          <w:sz w:val="20"/>
          <w:szCs w:val="20"/>
        </w:rPr>
      </w:pPr>
      <w:r w:rsidRPr="009E4EEA">
        <w:rPr>
          <w:rFonts w:ascii="Arial" w:hAnsi="Arial" w:cs="Arial"/>
          <w:sz w:val="20"/>
          <w:szCs w:val="20"/>
        </w:rPr>
        <w:t>postopki za redno vzdrževanje in izredno vzdrževanje</w:t>
      </w:r>
    </w:p>
    <w:p w14:paraId="2C8280A9" w14:textId="77777777" w:rsidR="005A1DF2" w:rsidRPr="009E4EEA" w:rsidRDefault="005A1DF2" w:rsidP="007870EA">
      <w:pPr>
        <w:pStyle w:val="Odstavekseznama"/>
        <w:numPr>
          <w:ilvl w:val="1"/>
          <w:numId w:val="11"/>
        </w:numPr>
        <w:rPr>
          <w:rFonts w:ascii="Arial" w:hAnsi="Arial" w:cs="Arial"/>
          <w:sz w:val="20"/>
          <w:szCs w:val="20"/>
        </w:rPr>
      </w:pPr>
      <w:r w:rsidRPr="009E4EEA">
        <w:rPr>
          <w:rFonts w:ascii="Arial" w:hAnsi="Arial" w:cs="Arial"/>
          <w:sz w:val="20"/>
          <w:szCs w:val="20"/>
        </w:rPr>
        <w:t>postopke za merjenje in testiranje v povezavi s točkami meritev in nadzora kakor tudi potrebne pripomočke in instrumente</w:t>
      </w:r>
    </w:p>
    <w:p w14:paraId="258EA12C" w14:textId="77777777" w:rsidR="005A1DF2" w:rsidRPr="009E4EEA" w:rsidRDefault="005A1DF2" w:rsidP="007870EA">
      <w:pPr>
        <w:pStyle w:val="Odstavekseznama"/>
        <w:numPr>
          <w:ilvl w:val="1"/>
          <w:numId w:val="11"/>
        </w:numPr>
        <w:rPr>
          <w:rFonts w:ascii="Arial" w:hAnsi="Arial" w:cs="Arial"/>
          <w:sz w:val="20"/>
          <w:szCs w:val="20"/>
        </w:rPr>
      </w:pPr>
      <w:r w:rsidRPr="009E4EEA">
        <w:rPr>
          <w:rFonts w:ascii="Arial" w:hAnsi="Arial" w:cs="Arial"/>
          <w:sz w:val="20"/>
          <w:szCs w:val="20"/>
        </w:rPr>
        <w:t>časovni prikaz potrebnih aktivnosti rednega vzdrževanja</w:t>
      </w:r>
    </w:p>
    <w:p w14:paraId="6BC9DD4A" w14:textId="77777777" w:rsidR="005A1DF2" w:rsidRPr="009E4EEA" w:rsidRDefault="005A1DF2" w:rsidP="007870EA">
      <w:pPr>
        <w:pStyle w:val="Odstavekseznama"/>
        <w:numPr>
          <w:ilvl w:val="1"/>
          <w:numId w:val="11"/>
        </w:numPr>
        <w:rPr>
          <w:rFonts w:ascii="Arial" w:hAnsi="Arial" w:cs="Arial"/>
          <w:sz w:val="20"/>
          <w:szCs w:val="20"/>
        </w:rPr>
      </w:pPr>
      <w:r w:rsidRPr="009E4EEA">
        <w:rPr>
          <w:rFonts w:ascii="Arial" w:hAnsi="Arial" w:cs="Arial"/>
          <w:sz w:val="20"/>
          <w:szCs w:val="20"/>
        </w:rPr>
        <w:t>seznamom potrebnega orodja in instrumentov potrebnih za posamezne vrste vzdrževalnih del</w:t>
      </w:r>
    </w:p>
    <w:p w14:paraId="3A3B4496" w14:textId="77777777" w:rsidR="005A1DF2" w:rsidRPr="009E4EEA" w:rsidRDefault="005A1DF2" w:rsidP="007870EA">
      <w:pPr>
        <w:pStyle w:val="Odstavekseznama"/>
        <w:numPr>
          <w:ilvl w:val="0"/>
          <w:numId w:val="11"/>
        </w:numPr>
        <w:rPr>
          <w:rFonts w:ascii="Arial" w:hAnsi="Arial" w:cs="Arial"/>
          <w:sz w:val="20"/>
          <w:szCs w:val="20"/>
        </w:rPr>
      </w:pPr>
      <w:r w:rsidRPr="009E4EEA">
        <w:rPr>
          <w:rFonts w:ascii="Arial" w:hAnsi="Arial" w:cs="Arial"/>
          <w:sz w:val="20"/>
          <w:szCs w:val="20"/>
        </w:rPr>
        <w:t>Navodila za vzdrževanje morajo vsebovati dovolj podrobne opise in risbe, da lahko Upravljavec upravlja, vzdržuje, odmontira in ponovno sestavi, prilagodi in popravi vgrajeno opremo in naprave.</w:t>
      </w:r>
    </w:p>
    <w:p w14:paraId="0EC30D21" w14:textId="77777777" w:rsidR="005655DA" w:rsidRPr="009E4EEA" w:rsidRDefault="005655DA" w:rsidP="004F4A4E">
      <w:pPr>
        <w:pStyle w:val="Naslov3"/>
        <w:rPr>
          <w:rFonts w:ascii="Arial" w:hAnsi="Arial" w:cs="Arial"/>
          <w:sz w:val="20"/>
          <w:szCs w:val="20"/>
        </w:rPr>
      </w:pPr>
      <w:bookmarkStart w:id="29" w:name="_Toc369263167"/>
      <w:bookmarkStart w:id="30" w:name="_Toc381340262"/>
      <w:bookmarkStart w:id="31" w:name="_Toc80959322"/>
      <w:r w:rsidRPr="009E4EEA">
        <w:rPr>
          <w:rFonts w:ascii="Arial" w:hAnsi="Arial" w:cs="Arial"/>
          <w:sz w:val="20"/>
          <w:szCs w:val="20"/>
        </w:rPr>
        <w:t>Posebne zahteve naročnika</w:t>
      </w:r>
      <w:bookmarkEnd w:id="29"/>
      <w:bookmarkEnd w:id="30"/>
      <w:bookmarkEnd w:id="31"/>
    </w:p>
    <w:p w14:paraId="6BDB6E46"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Projektanti pri uporabi barvnih grafičnih podlog ne smejo uporabljati rumene barve in sive, ki vsebuje manj kot 50% črne barve. Uporabljati mora barve, ki so dobro vidne pri tisku na belem papirju.</w:t>
      </w:r>
    </w:p>
    <w:p w14:paraId="5C22519D"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Projektno dokumentacijo je potrebno izdelati v devetih (9) izvodih v slovenskem jeziku v vsebini, ki je predhodno navedena oziroma je skladna s predpisi. En izvod  usklajene in dopolnjene oziroma revidirane projektne dokumentacije mora biti izdelan in pripravljen za arhiviranje v skladu z zakonodajo.</w:t>
      </w:r>
    </w:p>
    <w:p w14:paraId="2BA1DA50"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 xml:space="preserve">Projektna dokumentacija mora biti izdelana in predana Naročniku poleg tiskane oblike tudi v elektronski obliki na CD mediju, ki Naročniku oziroma Upravljavcu omogoča njihovo spreminjanje in dopolnjevanje skladno s spremembami na terenu. Risbe naj bodo v </w:t>
      </w:r>
      <w:proofErr w:type="spellStart"/>
      <w:r w:rsidRPr="009E4EEA">
        <w:rPr>
          <w:rFonts w:ascii="Arial" w:hAnsi="Arial" w:cs="Arial"/>
          <w:sz w:val="20"/>
        </w:rPr>
        <w:t>AutoCAD</w:t>
      </w:r>
      <w:proofErr w:type="spellEnd"/>
      <w:r w:rsidRPr="009E4EEA">
        <w:rPr>
          <w:rFonts w:ascii="Arial" w:hAnsi="Arial" w:cs="Arial"/>
          <w:sz w:val="20"/>
        </w:rPr>
        <w:t xml:space="preserve">-u, ali v </w:t>
      </w:r>
      <w:proofErr w:type="spellStart"/>
      <w:r w:rsidRPr="009E4EEA">
        <w:rPr>
          <w:rFonts w:ascii="Arial" w:hAnsi="Arial" w:cs="Arial"/>
          <w:sz w:val="20"/>
        </w:rPr>
        <w:t>Visiu</w:t>
      </w:r>
      <w:proofErr w:type="spellEnd"/>
      <w:r w:rsidRPr="009E4EEA">
        <w:rPr>
          <w:rFonts w:ascii="Arial" w:hAnsi="Arial" w:cs="Arial"/>
          <w:sz w:val="20"/>
        </w:rPr>
        <w:t xml:space="preserve"> 2000, teksti v Word-u, tabele v Excel-u. Z izvedbeno pogodbo izvajalec predaja Naročniku projekte v elektronski obliki na CD mediju vse materialne in moralne avtorske pravice. Vsa dokumentacija pa mora biti opremljena z znakom Copyright SŽ-Infrastruktura, </w:t>
      </w:r>
      <w:proofErr w:type="spellStart"/>
      <w:r w:rsidRPr="009E4EEA">
        <w:rPr>
          <w:rFonts w:ascii="Arial" w:hAnsi="Arial" w:cs="Arial"/>
          <w:sz w:val="20"/>
        </w:rPr>
        <w:t>d.o.o</w:t>
      </w:r>
      <w:proofErr w:type="spellEnd"/>
      <w:r w:rsidRPr="009E4EEA">
        <w:rPr>
          <w:rFonts w:ascii="Arial" w:hAnsi="Arial" w:cs="Arial"/>
          <w:sz w:val="20"/>
        </w:rPr>
        <w:t>..</w:t>
      </w:r>
    </w:p>
    <w:p w14:paraId="7B410693"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Projektna dokumentacija je last Naročnika. Vse pravice razpolaganja in spreminjanja (dopolnjevanja) se prenesejo na Naročnika.</w:t>
      </w:r>
    </w:p>
    <w:p w14:paraId="08A63B9A"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lastRenderedPageBreak/>
        <w:t>Predvidene naj bodo takšne projektne rešitve, da se dela izvajajo na zemljišču JŽI (za kakršnakoli morebitna odstopanja se mora predhodno dogovoriti z Naročnikom in Upravljavcem) in da bodo v času izvajanja del ovire v železniškem prometu minimalne.</w:t>
      </w:r>
    </w:p>
    <w:p w14:paraId="6C4942B5"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V primeru izvajanja del na zemljišču oziroma objektih, ki niso v lasti JŽI mora izdelovalec projektne dokumentacije pridobiti ustrezna soglasja lastnikov.</w:t>
      </w:r>
    </w:p>
    <w:p w14:paraId="519109B2" w14:textId="77777777" w:rsidR="005655DA" w:rsidRPr="009E4EEA" w:rsidRDefault="00E625FC" w:rsidP="00566806">
      <w:pPr>
        <w:pStyle w:val="Navaden1"/>
        <w:numPr>
          <w:ilvl w:val="0"/>
          <w:numId w:val="53"/>
        </w:numPr>
        <w:spacing w:after="0"/>
        <w:ind w:left="709"/>
        <w:rPr>
          <w:rFonts w:ascii="Arial" w:hAnsi="Arial" w:cs="Arial"/>
          <w:sz w:val="20"/>
        </w:rPr>
      </w:pPr>
      <w:r w:rsidRPr="009E4EEA">
        <w:rPr>
          <w:rFonts w:ascii="Arial" w:hAnsi="Arial" w:cs="Arial"/>
          <w:sz w:val="20"/>
        </w:rPr>
        <w:t xml:space="preserve">Izvajalec </w:t>
      </w:r>
      <w:r w:rsidR="005655DA" w:rsidRPr="009E4EEA">
        <w:rPr>
          <w:rFonts w:ascii="Arial" w:hAnsi="Arial" w:cs="Arial"/>
          <w:sz w:val="20"/>
        </w:rPr>
        <w:t>mora upoštevati navodila Naročnika pri sprotnem spremljanju izdelave projektne dokumentacije.</w:t>
      </w:r>
    </w:p>
    <w:p w14:paraId="442DD9E4" w14:textId="22E1DF8C"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Splošni del mora vsebovati vsebine, ki so v skladu z zahtevami Pravilnika o projektni dokumentaciji, vključno z Izjavo odgovornega vodje projekta za izdelavo projektne dokumentacije o ustrezni dopolnitvi v skladu z zapisniki usklajevalnih sestankov, katere priloga so izjave pregledovalcev projektne dokumentacije o ustrezni dopolnitvi (</w:t>
      </w:r>
      <w:r w:rsidR="00DE74EF" w:rsidRPr="009E4EEA">
        <w:rPr>
          <w:rFonts w:ascii="Arial" w:hAnsi="Arial" w:cs="Arial"/>
          <w:sz w:val="20"/>
        </w:rPr>
        <w:fldChar w:fldCharType="begin"/>
      </w:r>
      <w:r w:rsidR="00DE74EF" w:rsidRPr="009E4EEA">
        <w:rPr>
          <w:rFonts w:ascii="Arial" w:hAnsi="Arial" w:cs="Arial"/>
          <w:sz w:val="20"/>
        </w:rPr>
        <w:instrText xml:space="preserve"> REF _Ref451076809 \h  \* MERGEFORMAT </w:instrText>
      </w:r>
      <w:r w:rsidR="00DE74EF" w:rsidRPr="009E4EEA">
        <w:rPr>
          <w:rFonts w:ascii="Arial" w:hAnsi="Arial" w:cs="Arial"/>
          <w:sz w:val="20"/>
        </w:rPr>
      </w:r>
      <w:r w:rsidR="00DE74EF" w:rsidRPr="009E4EEA">
        <w:rPr>
          <w:rFonts w:ascii="Arial" w:hAnsi="Arial" w:cs="Arial"/>
          <w:sz w:val="20"/>
        </w:rPr>
        <w:fldChar w:fldCharType="separate"/>
      </w:r>
      <w:r w:rsidR="001D2198" w:rsidRPr="001D2198">
        <w:rPr>
          <w:rFonts w:ascii="Arial" w:eastAsiaTheme="majorEastAsia" w:hAnsi="Arial" w:cs="Arial"/>
          <w:sz w:val="20"/>
        </w:rPr>
        <w:t>Priloga 4a – Izjava izdelovalca projektne dokumentacije</w:t>
      </w:r>
      <w:r w:rsidR="00DE74EF" w:rsidRPr="009E4EEA">
        <w:rPr>
          <w:rFonts w:ascii="Arial" w:hAnsi="Arial" w:cs="Arial"/>
          <w:sz w:val="20"/>
        </w:rPr>
        <w:fldChar w:fldCharType="end"/>
      </w:r>
      <w:r w:rsidRPr="009E4EEA">
        <w:rPr>
          <w:rFonts w:ascii="Arial" w:hAnsi="Arial" w:cs="Arial"/>
          <w:sz w:val="20"/>
        </w:rPr>
        <w:t xml:space="preserve"> in </w:t>
      </w:r>
      <w:r w:rsidR="00DE74EF" w:rsidRPr="009E4EEA">
        <w:rPr>
          <w:rFonts w:ascii="Arial" w:hAnsi="Arial" w:cs="Arial"/>
          <w:sz w:val="20"/>
        </w:rPr>
        <w:fldChar w:fldCharType="begin"/>
      </w:r>
      <w:r w:rsidR="00DE74EF" w:rsidRPr="009E4EEA">
        <w:rPr>
          <w:rFonts w:ascii="Arial" w:hAnsi="Arial" w:cs="Arial"/>
          <w:sz w:val="20"/>
        </w:rPr>
        <w:instrText xml:space="preserve"> REF _Ref451076836 \h  \* MERGEFORMAT </w:instrText>
      </w:r>
      <w:r w:rsidR="00DE74EF" w:rsidRPr="009E4EEA">
        <w:rPr>
          <w:rFonts w:ascii="Arial" w:hAnsi="Arial" w:cs="Arial"/>
          <w:sz w:val="20"/>
        </w:rPr>
      </w:r>
      <w:r w:rsidR="00DE74EF" w:rsidRPr="009E4EEA">
        <w:rPr>
          <w:rFonts w:ascii="Arial" w:hAnsi="Arial" w:cs="Arial"/>
          <w:sz w:val="20"/>
        </w:rPr>
        <w:fldChar w:fldCharType="separate"/>
      </w:r>
      <w:r w:rsidR="001D2198" w:rsidRPr="001D2198">
        <w:rPr>
          <w:rFonts w:ascii="Arial" w:eastAsiaTheme="majorEastAsia" w:hAnsi="Arial" w:cs="Arial"/>
          <w:sz w:val="20"/>
        </w:rPr>
        <w:t>Priloga 4b – Izjava pregledovalca o ustrezni dopolnitvi projektne dokumentacije</w:t>
      </w:r>
      <w:r w:rsidR="00DE74EF" w:rsidRPr="009E4EEA">
        <w:rPr>
          <w:rFonts w:ascii="Arial" w:hAnsi="Arial" w:cs="Arial"/>
          <w:sz w:val="20"/>
        </w:rPr>
        <w:fldChar w:fldCharType="end"/>
      </w:r>
      <w:r w:rsidRPr="009E4EEA">
        <w:rPr>
          <w:rFonts w:ascii="Arial" w:hAnsi="Arial" w:cs="Arial"/>
          <w:sz w:val="20"/>
        </w:rPr>
        <w:t>).</w:t>
      </w:r>
    </w:p>
    <w:p w14:paraId="2E0CCCB5"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 xml:space="preserve">Splošni del mora vsebovati tudi izjavo, da je načrt skladen s </w:t>
      </w:r>
      <w:proofErr w:type="spellStart"/>
      <w:r w:rsidR="006658DC" w:rsidRPr="009E4EEA">
        <w:rPr>
          <w:rFonts w:ascii="Arial" w:hAnsi="Arial" w:cs="Arial"/>
          <w:sz w:val="20"/>
        </w:rPr>
        <w:t>specifikacijon</w:t>
      </w:r>
      <w:proofErr w:type="spellEnd"/>
      <w:r w:rsidR="002135E8" w:rsidRPr="009E4EEA">
        <w:rPr>
          <w:rFonts w:ascii="Arial" w:hAnsi="Arial" w:cs="Arial"/>
          <w:sz w:val="20"/>
        </w:rPr>
        <w:t xml:space="preserve"> </w:t>
      </w:r>
      <w:r w:rsidR="006658DC" w:rsidRPr="009E4EEA">
        <w:rPr>
          <w:rFonts w:ascii="Arial" w:hAnsi="Arial" w:cs="Arial"/>
          <w:sz w:val="20"/>
        </w:rPr>
        <w:t>naročila</w:t>
      </w:r>
      <w:r w:rsidRPr="009E4EEA">
        <w:rPr>
          <w:rFonts w:ascii="Arial" w:hAnsi="Arial" w:cs="Arial"/>
          <w:sz w:val="20"/>
        </w:rPr>
        <w:t xml:space="preserve"> (projektnimi zahtevami) in da, v kolikor se obravnavajo </w:t>
      </w:r>
      <w:proofErr w:type="spellStart"/>
      <w:r w:rsidRPr="009E4EEA">
        <w:rPr>
          <w:rFonts w:ascii="Arial" w:hAnsi="Arial" w:cs="Arial"/>
          <w:sz w:val="20"/>
        </w:rPr>
        <w:t>interoperabilne</w:t>
      </w:r>
      <w:proofErr w:type="spellEnd"/>
      <w:r w:rsidRPr="009E4EEA">
        <w:rPr>
          <w:rFonts w:ascii="Arial" w:hAnsi="Arial" w:cs="Arial"/>
          <w:sz w:val="20"/>
        </w:rPr>
        <w:t xml:space="preserve"> proge, načrt izpolnjuje tudi vse pogoje </w:t>
      </w:r>
      <w:proofErr w:type="spellStart"/>
      <w:r w:rsidRPr="009E4EEA">
        <w:rPr>
          <w:rFonts w:ascii="Arial" w:hAnsi="Arial" w:cs="Arial"/>
          <w:sz w:val="20"/>
        </w:rPr>
        <w:t>interoperabilnosti</w:t>
      </w:r>
      <w:proofErr w:type="spellEnd"/>
      <w:r w:rsidRPr="009E4EEA">
        <w:rPr>
          <w:rFonts w:ascii="Arial" w:hAnsi="Arial" w:cs="Arial"/>
          <w:sz w:val="20"/>
        </w:rPr>
        <w:t>.</w:t>
      </w:r>
    </w:p>
    <w:p w14:paraId="3C15FD2B"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 xml:space="preserve">Načrtuje se izvajanje del po postopku vzdrževalnih del v javno korist. Izvajalec mora pridobiti vsa </w:t>
      </w:r>
      <w:proofErr w:type="spellStart"/>
      <w:r w:rsidRPr="009E4EEA">
        <w:rPr>
          <w:rFonts w:ascii="Arial" w:hAnsi="Arial" w:cs="Arial"/>
          <w:sz w:val="20"/>
        </w:rPr>
        <w:t>eventuelno</w:t>
      </w:r>
      <w:proofErr w:type="spellEnd"/>
      <w:r w:rsidRPr="009E4EEA">
        <w:rPr>
          <w:rFonts w:ascii="Arial" w:hAnsi="Arial" w:cs="Arial"/>
          <w:sz w:val="20"/>
        </w:rPr>
        <w:t xml:space="preserve"> potrebna soglasja potrebna za izvedbo predvidenih del.</w:t>
      </w:r>
    </w:p>
    <w:p w14:paraId="329E240D"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V skupnem tehničnem poročilu, ki je sestavni del vodilne mape, naj bodo navedeni osnovni pogoji projektiranja in naj bo celoten projekt na kratko predstavljen. Skupno tehnično poročilo naj bo povzetek vseh tehničnih poročil posameznih načrtov in elaboratov za naprave in objekte, ki jih načrt oziroma projektna dokumentacija obravnava.</w:t>
      </w:r>
    </w:p>
    <w:p w14:paraId="77D9E0DC"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V situaciji je potrebno z modro barvo označiti meje zemljišč javne železniške infrastrukture oz. zemljišč s katerimi upravljajo Slovenske železnice ter mejo progovnega pasu.</w:t>
      </w:r>
    </w:p>
    <w:p w14:paraId="7C944577"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V mape z risbami posameznih naprav in objektov je potrebno priložiti seznam veljavnih predpisov, ki jih je projektant upošteval pri izdelavi posameznega načrta. Izdelati je potrebno tudi morebitne načrte rušitev.</w:t>
      </w:r>
    </w:p>
    <w:p w14:paraId="5F39D5A6"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 xml:space="preserve">Pri izdelavi </w:t>
      </w:r>
      <w:proofErr w:type="spellStart"/>
      <w:r w:rsidRPr="009E4EEA">
        <w:rPr>
          <w:rFonts w:ascii="Arial" w:hAnsi="Arial" w:cs="Arial"/>
          <w:sz w:val="20"/>
        </w:rPr>
        <w:t>IzN</w:t>
      </w:r>
      <w:proofErr w:type="spellEnd"/>
      <w:r w:rsidRPr="009E4EEA">
        <w:rPr>
          <w:rFonts w:ascii="Arial" w:hAnsi="Arial" w:cs="Arial"/>
          <w:sz w:val="20"/>
        </w:rPr>
        <w:t xml:space="preserve"> je potrebno upoštevati Direktivo o </w:t>
      </w:r>
      <w:proofErr w:type="spellStart"/>
      <w:r w:rsidRPr="009E4EEA">
        <w:rPr>
          <w:rFonts w:ascii="Arial" w:hAnsi="Arial" w:cs="Arial"/>
          <w:sz w:val="20"/>
        </w:rPr>
        <w:t>interoperabilnosti</w:t>
      </w:r>
      <w:proofErr w:type="spellEnd"/>
      <w:r w:rsidRPr="009E4EEA">
        <w:rPr>
          <w:rFonts w:ascii="Arial" w:hAnsi="Arial" w:cs="Arial"/>
          <w:sz w:val="20"/>
        </w:rPr>
        <w:t xml:space="preserve"> vseevropskega železniškega sistema za konvencionalne hitrosti (Direktiva 2001/16 ES, 2008/57 ES)</w:t>
      </w:r>
      <w:r w:rsidR="003E1DD7" w:rsidRPr="009E4EEA">
        <w:rPr>
          <w:rFonts w:ascii="Arial" w:hAnsi="Arial" w:cs="Arial"/>
          <w:sz w:val="20"/>
        </w:rPr>
        <w:t xml:space="preserve"> </w:t>
      </w:r>
      <w:r w:rsidRPr="009E4EEA">
        <w:rPr>
          <w:rFonts w:ascii="Arial" w:hAnsi="Arial" w:cs="Arial"/>
          <w:sz w:val="20"/>
        </w:rPr>
        <w:t xml:space="preserve">in upoštevati veljavne TSI. Projektant naj pri izdelavi </w:t>
      </w:r>
      <w:r w:rsidR="001F365A" w:rsidRPr="009E4EEA">
        <w:rPr>
          <w:rFonts w:ascii="Arial" w:hAnsi="Arial" w:cs="Arial"/>
          <w:sz w:val="20"/>
        </w:rPr>
        <w:t xml:space="preserve">oziroma dopolnitvi </w:t>
      </w:r>
      <w:r w:rsidRPr="009E4EEA">
        <w:rPr>
          <w:rFonts w:ascii="Arial" w:hAnsi="Arial" w:cs="Arial"/>
          <w:sz w:val="20"/>
        </w:rPr>
        <w:t xml:space="preserve">izvedbenega načrta </w:t>
      </w:r>
      <w:r w:rsidR="006658DC" w:rsidRPr="009E4EEA">
        <w:rPr>
          <w:rFonts w:ascii="Arial" w:hAnsi="Arial" w:cs="Arial"/>
          <w:sz w:val="20"/>
        </w:rPr>
        <w:t>navede</w:t>
      </w:r>
      <w:r w:rsidRPr="009E4EEA">
        <w:rPr>
          <w:rFonts w:ascii="Arial" w:hAnsi="Arial" w:cs="Arial"/>
          <w:sz w:val="20"/>
        </w:rPr>
        <w:t>, katere TSI je upošteval in v primeru morebitnega neupoštevanja posameznih določil pojasni, obrazloži in upraviči odstopanje od TSI. Odstopanja so določena v 8. členu Zakona o spremembah in dopolnitvah zakona o varnosti v železniškem prometu.</w:t>
      </w:r>
    </w:p>
    <w:p w14:paraId="48C61F0A" w14:textId="77777777" w:rsidR="005655DA" w:rsidRPr="009E4EEA" w:rsidRDefault="005655DA" w:rsidP="00566806">
      <w:pPr>
        <w:pStyle w:val="Navaden1"/>
        <w:numPr>
          <w:ilvl w:val="0"/>
          <w:numId w:val="53"/>
        </w:numPr>
        <w:spacing w:after="0"/>
        <w:ind w:left="709"/>
        <w:rPr>
          <w:rFonts w:ascii="Arial" w:hAnsi="Arial" w:cs="Arial"/>
          <w:sz w:val="20"/>
        </w:rPr>
      </w:pPr>
      <w:r w:rsidRPr="009E4EEA">
        <w:rPr>
          <w:rFonts w:ascii="Arial" w:hAnsi="Arial" w:cs="Arial"/>
          <w:sz w:val="20"/>
        </w:rPr>
        <w:t>V primeru, da med izdelavo predmeta javnega naročila stopijo v veljavo novi zakoni, pravilniki, navodila in uredbe, je le-te treba upoštevati pri projektiranju.</w:t>
      </w:r>
    </w:p>
    <w:p w14:paraId="73A1A563" w14:textId="77777777" w:rsidR="001F1272" w:rsidRPr="009E4EEA" w:rsidRDefault="001F1272" w:rsidP="0001592F">
      <w:pPr>
        <w:pStyle w:val="Naslov2"/>
        <w:rPr>
          <w:rFonts w:ascii="Arial" w:hAnsi="Arial" w:cs="Arial"/>
          <w:sz w:val="20"/>
          <w:szCs w:val="20"/>
        </w:rPr>
      </w:pPr>
      <w:bookmarkStart w:id="32" w:name="_Toc330131789"/>
      <w:bookmarkStart w:id="33" w:name="_Toc336235896"/>
      <w:bookmarkStart w:id="34" w:name="_Toc390064036"/>
      <w:bookmarkStart w:id="35" w:name="_Toc80959323"/>
      <w:bookmarkEnd w:id="16"/>
      <w:bookmarkEnd w:id="17"/>
      <w:bookmarkEnd w:id="18"/>
      <w:r w:rsidRPr="009E4EEA">
        <w:rPr>
          <w:rFonts w:ascii="Arial" w:hAnsi="Arial" w:cs="Arial"/>
          <w:sz w:val="20"/>
          <w:szCs w:val="20"/>
        </w:rPr>
        <w:t>Demontiran material</w:t>
      </w:r>
      <w:bookmarkEnd w:id="32"/>
      <w:bookmarkEnd w:id="33"/>
      <w:bookmarkEnd w:id="34"/>
      <w:bookmarkEnd w:id="35"/>
    </w:p>
    <w:p w14:paraId="1B52B03E" w14:textId="77777777" w:rsidR="001F1272" w:rsidRPr="009E4EEA" w:rsidRDefault="001F1272" w:rsidP="00244927">
      <w:pPr>
        <w:pStyle w:val="Navaden1"/>
        <w:numPr>
          <w:ilvl w:val="0"/>
          <w:numId w:val="4"/>
        </w:numPr>
        <w:spacing w:before="240" w:after="0"/>
        <w:rPr>
          <w:rFonts w:ascii="Arial" w:hAnsi="Arial" w:cs="Arial"/>
          <w:sz w:val="20"/>
        </w:rPr>
      </w:pPr>
      <w:r w:rsidRPr="009E4EEA">
        <w:rPr>
          <w:rFonts w:ascii="Arial" w:hAnsi="Arial" w:cs="Arial"/>
          <w:sz w:val="20"/>
        </w:rPr>
        <w:t>Izvajalec je dolžan celotno količino demontiranega materiala, opreme in naprav ustrezno sortirati in ustrezno skladiščiti vse do prevoza na deponijo oziroma predaje Naročniku/Upravljavcu.</w:t>
      </w:r>
    </w:p>
    <w:p w14:paraId="4E3FF5F1" w14:textId="77777777" w:rsidR="001F1272" w:rsidRPr="009E4EEA" w:rsidRDefault="001F1272" w:rsidP="00244927">
      <w:pPr>
        <w:pStyle w:val="Navaden1"/>
        <w:numPr>
          <w:ilvl w:val="0"/>
          <w:numId w:val="4"/>
        </w:numPr>
        <w:spacing w:after="0"/>
        <w:rPr>
          <w:rFonts w:ascii="Arial" w:hAnsi="Arial" w:cs="Arial"/>
          <w:sz w:val="20"/>
        </w:rPr>
      </w:pPr>
      <w:r w:rsidRPr="009E4EEA">
        <w:rPr>
          <w:rFonts w:ascii="Arial" w:hAnsi="Arial" w:cs="Arial"/>
          <w:sz w:val="20"/>
        </w:rPr>
        <w:t>Izvajalec izvaja sortiranje ločeno najmanj za:</w:t>
      </w:r>
    </w:p>
    <w:p w14:paraId="06CAF9F8" w14:textId="77777777" w:rsidR="001F1272" w:rsidRPr="009E4EEA" w:rsidRDefault="001F1272" w:rsidP="00244927">
      <w:pPr>
        <w:pStyle w:val="Navaden1"/>
        <w:numPr>
          <w:ilvl w:val="1"/>
          <w:numId w:val="4"/>
        </w:numPr>
        <w:spacing w:after="0"/>
        <w:rPr>
          <w:rFonts w:ascii="Arial" w:hAnsi="Arial" w:cs="Arial"/>
          <w:sz w:val="20"/>
        </w:rPr>
      </w:pPr>
      <w:r w:rsidRPr="009E4EEA">
        <w:rPr>
          <w:rFonts w:ascii="Arial" w:hAnsi="Arial" w:cs="Arial"/>
          <w:sz w:val="20"/>
        </w:rPr>
        <w:t xml:space="preserve">Kovinska oprema, naprave  in material </w:t>
      </w:r>
    </w:p>
    <w:p w14:paraId="33E44349" w14:textId="77777777" w:rsidR="001F1272" w:rsidRPr="009E4EEA" w:rsidRDefault="001F1272" w:rsidP="00244927">
      <w:pPr>
        <w:pStyle w:val="Navaden1"/>
        <w:numPr>
          <w:ilvl w:val="1"/>
          <w:numId w:val="4"/>
        </w:numPr>
        <w:spacing w:after="0"/>
        <w:rPr>
          <w:rFonts w:ascii="Arial" w:hAnsi="Arial" w:cs="Arial"/>
          <w:sz w:val="20"/>
        </w:rPr>
      </w:pPr>
      <w:r w:rsidRPr="009E4EEA">
        <w:rPr>
          <w:rFonts w:ascii="Arial" w:hAnsi="Arial" w:cs="Arial"/>
          <w:sz w:val="20"/>
        </w:rPr>
        <w:t xml:space="preserve">Bakrena oprema in materiali </w:t>
      </w:r>
    </w:p>
    <w:p w14:paraId="56F61718" w14:textId="77777777" w:rsidR="001F1272" w:rsidRPr="009E4EEA" w:rsidRDefault="001F1272" w:rsidP="00244927">
      <w:pPr>
        <w:pStyle w:val="Navaden1"/>
        <w:numPr>
          <w:ilvl w:val="1"/>
          <w:numId w:val="4"/>
        </w:numPr>
        <w:spacing w:after="0"/>
        <w:rPr>
          <w:rFonts w:ascii="Arial" w:hAnsi="Arial" w:cs="Arial"/>
          <w:sz w:val="20"/>
        </w:rPr>
      </w:pPr>
      <w:r w:rsidRPr="009E4EEA">
        <w:rPr>
          <w:rFonts w:ascii="Arial" w:hAnsi="Arial" w:cs="Arial"/>
          <w:sz w:val="20"/>
        </w:rPr>
        <w:t>Nevarni odpadki</w:t>
      </w:r>
    </w:p>
    <w:p w14:paraId="39E0C9D0" w14:textId="77777777" w:rsidR="001F1272" w:rsidRPr="009E4EEA" w:rsidRDefault="001F1272" w:rsidP="00244927">
      <w:pPr>
        <w:pStyle w:val="Navaden1"/>
        <w:numPr>
          <w:ilvl w:val="1"/>
          <w:numId w:val="4"/>
        </w:numPr>
        <w:spacing w:after="0"/>
        <w:rPr>
          <w:rFonts w:ascii="Arial" w:hAnsi="Arial" w:cs="Arial"/>
          <w:sz w:val="20"/>
        </w:rPr>
      </w:pPr>
      <w:r w:rsidRPr="009E4EEA">
        <w:rPr>
          <w:rFonts w:ascii="Arial" w:hAnsi="Arial" w:cs="Arial"/>
          <w:sz w:val="20"/>
        </w:rPr>
        <w:t>Elektronska oprema</w:t>
      </w:r>
    </w:p>
    <w:p w14:paraId="7FAAFF15" w14:textId="77777777" w:rsidR="001F1272" w:rsidRPr="009E4EEA" w:rsidRDefault="001F1272" w:rsidP="00244927">
      <w:pPr>
        <w:pStyle w:val="Navaden1"/>
        <w:numPr>
          <w:ilvl w:val="0"/>
          <w:numId w:val="4"/>
        </w:numPr>
        <w:spacing w:after="0"/>
        <w:rPr>
          <w:rFonts w:ascii="Arial" w:hAnsi="Arial" w:cs="Arial"/>
          <w:sz w:val="20"/>
        </w:rPr>
      </w:pPr>
      <w:r w:rsidRPr="009E4EEA">
        <w:rPr>
          <w:rFonts w:ascii="Arial" w:hAnsi="Arial" w:cs="Arial"/>
          <w:sz w:val="20"/>
        </w:rPr>
        <w:t>Izvajalec mora izgrajen material, opremo in naprave (ki so sposobni za nadaljnjo uporabo) ustrezno zapakirati v embalažo, ki dovoljuje dolgoročno skladiščenje pri Upravljavcu.</w:t>
      </w:r>
    </w:p>
    <w:p w14:paraId="5E08D69E" w14:textId="77777777" w:rsidR="001F1272" w:rsidRPr="009E4EEA" w:rsidRDefault="001F1272" w:rsidP="00244927">
      <w:pPr>
        <w:pStyle w:val="Navaden1"/>
        <w:numPr>
          <w:ilvl w:val="0"/>
          <w:numId w:val="4"/>
        </w:numPr>
        <w:spacing w:after="0"/>
        <w:rPr>
          <w:rFonts w:ascii="Arial" w:hAnsi="Arial" w:cs="Arial"/>
          <w:sz w:val="20"/>
        </w:rPr>
      </w:pPr>
      <w:r w:rsidRPr="009E4EEA">
        <w:rPr>
          <w:rFonts w:ascii="Arial" w:hAnsi="Arial" w:cs="Arial"/>
          <w:sz w:val="20"/>
        </w:rPr>
        <w:t>Postopki in dokumentacija v zvezi z demontiranim materialom, opremo in napravami so določeni v internih pravilih Upravljavca.</w:t>
      </w:r>
    </w:p>
    <w:p w14:paraId="141E4D55" w14:textId="77777777" w:rsidR="001F1272" w:rsidRPr="009E4EEA" w:rsidRDefault="001F1272" w:rsidP="00244927">
      <w:pPr>
        <w:pStyle w:val="Navaden1"/>
        <w:numPr>
          <w:ilvl w:val="0"/>
          <w:numId w:val="4"/>
        </w:numPr>
        <w:spacing w:after="0"/>
        <w:rPr>
          <w:rFonts w:ascii="Arial" w:hAnsi="Arial" w:cs="Arial"/>
          <w:sz w:val="20"/>
        </w:rPr>
      </w:pPr>
      <w:r w:rsidRPr="009E4EEA">
        <w:rPr>
          <w:rFonts w:ascii="Arial" w:hAnsi="Arial" w:cs="Arial"/>
          <w:sz w:val="20"/>
        </w:rPr>
        <w:t>Izvajalec mora za izgrajeno opremo, ki ostane Naročniku oz. Upravljavcu, zagotoviti ustrezno pakiranje, skladiščenje in prevoz do Naročnikovega oz. Upravljavčevega skladišča do oddaljenosti 100km.</w:t>
      </w:r>
    </w:p>
    <w:p w14:paraId="698978DD" w14:textId="77777777" w:rsidR="001F1272" w:rsidRPr="009E4EEA" w:rsidRDefault="001F1272" w:rsidP="00244927">
      <w:pPr>
        <w:pStyle w:val="Navaden1"/>
        <w:numPr>
          <w:ilvl w:val="0"/>
          <w:numId w:val="4"/>
        </w:numPr>
        <w:spacing w:after="0"/>
        <w:rPr>
          <w:rFonts w:ascii="Arial" w:hAnsi="Arial" w:cs="Arial"/>
          <w:sz w:val="20"/>
        </w:rPr>
      </w:pPr>
      <w:r w:rsidRPr="009E4EEA">
        <w:rPr>
          <w:rFonts w:ascii="Arial" w:hAnsi="Arial" w:cs="Arial"/>
          <w:sz w:val="20"/>
        </w:rPr>
        <w:t>Izvajalec je dolžan izgraditi obstoječe nerabne elemente zunanjih SV naprav (vključno s temelji, izolirnimi stiki,…), ki po preklopu postaje na nove naprave ne koristijo več svojemu prvotnemu namenu in jih nadomestiti z ustreznim materialom.</w:t>
      </w:r>
    </w:p>
    <w:p w14:paraId="59EE9EF5" w14:textId="77777777" w:rsidR="001F1272" w:rsidRPr="009E4EEA" w:rsidRDefault="001F1272" w:rsidP="0001592F">
      <w:pPr>
        <w:pStyle w:val="Naslov2"/>
        <w:rPr>
          <w:rFonts w:ascii="Arial" w:hAnsi="Arial" w:cs="Arial"/>
          <w:sz w:val="20"/>
          <w:szCs w:val="20"/>
        </w:rPr>
      </w:pPr>
      <w:bookmarkStart w:id="36" w:name="_Toc330131792"/>
      <w:bookmarkStart w:id="37" w:name="_Toc336235899"/>
      <w:bookmarkStart w:id="38" w:name="_Toc390064039"/>
      <w:bookmarkStart w:id="39" w:name="_Toc80959324"/>
      <w:r w:rsidRPr="009E4EEA">
        <w:rPr>
          <w:rFonts w:ascii="Arial" w:hAnsi="Arial" w:cs="Arial"/>
          <w:sz w:val="20"/>
          <w:szCs w:val="20"/>
        </w:rPr>
        <w:lastRenderedPageBreak/>
        <w:t>Dovoljenja</w:t>
      </w:r>
      <w:bookmarkEnd w:id="36"/>
      <w:bookmarkEnd w:id="37"/>
      <w:bookmarkEnd w:id="38"/>
      <w:bookmarkEnd w:id="39"/>
    </w:p>
    <w:p w14:paraId="325513B1" w14:textId="77777777" w:rsidR="001F1272" w:rsidRPr="009E4EEA" w:rsidRDefault="001F1272" w:rsidP="00244927">
      <w:pPr>
        <w:pStyle w:val="Navaden1"/>
        <w:numPr>
          <w:ilvl w:val="0"/>
          <w:numId w:val="5"/>
        </w:numPr>
        <w:spacing w:before="240" w:after="0"/>
        <w:rPr>
          <w:rFonts w:ascii="Arial" w:hAnsi="Arial" w:cs="Arial"/>
          <w:sz w:val="20"/>
        </w:rPr>
      </w:pPr>
      <w:r w:rsidRPr="009E4EEA">
        <w:rPr>
          <w:rFonts w:ascii="Arial" w:hAnsi="Arial" w:cs="Arial"/>
          <w:sz w:val="20"/>
        </w:rPr>
        <w:t xml:space="preserve">Ponudnik/Izvajalec mora ponuditi predvsem naprave in sisteme ali dele sistemov, ki imajo že pridobljeno </w:t>
      </w:r>
      <w:r w:rsidR="00B62F4A" w:rsidRPr="009E4EEA">
        <w:rPr>
          <w:rFonts w:ascii="Arial" w:hAnsi="Arial" w:cs="Arial"/>
          <w:sz w:val="20"/>
        </w:rPr>
        <w:t xml:space="preserve"> "Dovoljenje za vgradnjo" oziroma </w:t>
      </w:r>
      <w:r w:rsidR="00984D29" w:rsidRPr="009E4EEA">
        <w:rPr>
          <w:rFonts w:ascii="Arial" w:hAnsi="Arial" w:cs="Arial"/>
          <w:sz w:val="20"/>
        </w:rPr>
        <w:t>»Odločitev upravljavca o vgradnji proizvoda v železniško progo«</w:t>
      </w:r>
      <w:r w:rsidRPr="009E4EEA">
        <w:rPr>
          <w:rFonts w:ascii="Arial" w:hAnsi="Arial" w:cs="Arial"/>
          <w:sz w:val="20"/>
        </w:rPr>
        <w:t>.</w:t>
      </w:r>
    </w:p>
    <w:p w14:paraId="04E13C5B" w14:textId="77777777" w:rsidR="001F1272" w:rsidRPr="009E4EEA" w:rsidRDefault="001F1272" w:rsidP="00244927">
      <w:pPr>
        <w:pStyle w:val="Navaden1"/>
        <w:numPr>
          <w:ilvl w:val="0"/>
          <w:numId w:val="5"/>
        </w:numPr>
        <w:spacing w:after="0"/>
        <w:rPr>
          <w:rFonts w:ascii="Arial" w:hAnsi="Arial" w:cs="Arial"/>
          <w:sz w:val="20"/>
        </w:rPr>
      </w:pPr>
      <w:r w:rsidRPr="009E4EEA">
        <w:rPr>
          <w:rFonts w:ascii="Arial" w:hAnsi="Arial" w:cs="Arial"/>
          <w:sz w:val="20"/>
        </w:rPr>
        <w:t>Izvajalec mora na svoje stroške pridobiti vsa potrebna in/ali zahtevana soglasja, certifikate in dovoljenja zahtevana v Republiki Sloveniji.</w:t>
      </w:r>
    </w:p>
    <w:p w14:paraId="4FD5145F" w14:textId="77777777" w:rsidR="001F1272" w:rsidRPr="009E4EEA" w:rsidRDefault="00405F93" w:rsidP="00244927">
      <w:pPr>
        <w:pStyle w:val="Navaden1"/>
        <w:numPr>
          <w:ilvl w:val="0"/>
          <w:numId w:val="5"/>
        </w:numPr>
        <w:spacing w:after="0"/>
        <w:rPr>
          <w:rFonts w:ascii="Arial" w:hAnsi="Arial" w:cs="Arial"/>
          <w:sz w:val="20"/>
        </w:rPr>
      </w:pPr>
      <w:r w:rsidRPr="009E4EEA">
        <w:rPr>
          <w:rFonts w:ascii="Arial" w:hAnsi="Arial" w:cs="Arial"/>
          <w:sz w:val="20"/>
        </w:rPr>
        <w:t xml:space="preserve">V </w:t>
      </w:r>
      <w:r w:rsidR="001F1272" w:rsidRPr="009E4EEA">
        <w:rPr>
          <w:rFonts w:ascii="Arial" w:hAnsi="Arial" w:cs="Arial"/>
          <w:sz w:val="20"/>
        </w:rPr>
        <w:t xml:space="preserve">primeru sprememb ponujene opreme, ki so takšne narave, da potrebujejo novo »Odločitev upravljavca o vgradnji proizvoda v železniško progo«, </w:t>
      </w:r>
      <w:r w:rsidRPr="009E4EEA">
        <w:rPr>
          <w:rFonts w:ascii="Arial" w:hAnsi="Arial" w:cs="Arial"/>
          <w:sz w:val="20"/>
        </w:rPr>
        <w:t xml:space="preserve">je </w:t>
      </w:r>
      <w:r w:rsidR="001F1272" w:rsidRPr="009E4EEA">
        <w:rPr>
          <w:rFonts w:ascii="Arial" w:hAnsi="Arial" w:cs="Arial"/>
          <w:sz w:val="20"/>
        </w:rPr>
        <w:t>le to tudi potrebno pridobiti pred predajo naprav v obratovanje.</w:t>
      </w:r>
      <w:r w:rsidR="00EE3E8D" w:rsidRPr="009E4EEA">
        <w:rPr>
          <w:rFonts w:ascii="Arial" w:hAnsi="Arial" w:cs="Arial"/>
          <w:sz w:val="20"/>
        </w:rPr>
        <w:t xml:space="preserve"> Pri tem mora upoštevati, da bo Upravljavec v postopku zahteval dokazila od neodvisnega izvedenca (ISA) in mora ta strošek vključiti v svojo ponudbo.</w:t>
      </w:r>
    </w:p>
    <w:p w14:paraId="3C7B6BE2" w14:textId="77777777" w:rsidR="001F1272" w:rsidRPr="009E4EEA" w:rsidRDefault="001F1272" w:rsidP="00244927">
      <w:pPr>
        <w:pStyle w:val="Navaden1"/>
        <w:numPr>
          <w:ilvl w:val="0"/>
          <w:numId w:val="5"/>
        </w:numPr>
        <w:spacing w:after="0"/>
        <w:rPr>
          <w:rFonts w:ascii="Arial" w:hAnsi="Arial" w:cs="Arial"/>
          <w:sz w:val="20"/>
        </w:rPr>
      </w:pPr>
      <w:r w:rsidRPr="009E4EEA">
        <w:rPr>
          <w:rFonts w:ascii="Arial" w:hAnsi="Arial" w:cs="Arial"/>
          <w:sz w:val="20"/>
        </w:rPr>
        <w:t>Izvajalec je dolžan pridobivanje dovoljenj vključiti v terminski plan.</w:t>
      </w:r>
    </w:p>
    <w:p w14:paraId="65E6A21A" w14:textId="77777777" w:rsidR="001F1272" w:rsidRPr="009E4EEA" w:rsidRDefault="001F1272" w:rsidP="00244927">
      <w:pPr>
        <w:pStyle w:val="Navaden1"/>
        <w:numPr>
          <w:ilvl w:val="0"/>
          <w:numId w:val="5"/>
        </w:numPr>
        <w:spacing w:after="0"/>
        <w:rPr>
          <w:rFonts w:ascii="Arial" w:hAnsi="Arial" w:cs="Arial"/>
          <w:sz w:val="20"/>
        </w:rPr>
      </w:pPr>
      <w:r w:rsidRPr="009E4EEA">
        <w:rPr>
          <w:rFonts w:ascii="Arial" w:hAnsi="Arial" w:cs="Arial"/>
          <w:sz w:val="20"/>
        </w:rPr>
        <w:t>Izvajalec je dolžan na svoje stroške pridobiti vsa dovoljenja in soglasja za prekinitve železniškega prometa in pravočasno podati ustrezne vloge za zapore proge oziroma izklope naprav.</w:t>
      </w:r>
    </w:p>
    <w:p w14:paraId="015CBA33" w14:textId="77777777" w:rsidR="001F1272" w:rsidRPr="009E4EEA" w:rsidRDefault="001F1272" w:rsidP="0001592F">
      <w:pPr>
        <w:pStyle w:val="Naslov2"/>
        <w:rPr>
          <w:rFonts w:ascii="Arial" w:hAnsi="Arial" w:cs="Arial"/>
          <w:sz w:val="20"/>
          <w:szCs w:val="20"/>
        </w:rPr>
      </w:pPr>
      <w:bookmarkStart w:id="40" w:name="_Toc390064054"/>
      <w:bookmarkStart w:id="41" w:name="_Toc80959325"/>
      <w:bookmarkStart w:id="42" w:name="_Ref313006739"/>
      <w:bookmarkStart w:id="43" w:name="_Toc330131806"/>
      <w:bookmarkStart w:id="44" w:name="_Toc336235914"/>
      <w:r w:rsidRPr="009E4EEA">
        <w:rPr>
          <w:rFonts w:ascii="Arial" w:hAnsi="Arial" w:cs="Arial"/>
          <w:sz w:val="20"/>
          <w:szCs w:val="20"/>
        </w:rPr>
        <w:t>Testiranje</w:t>
      </w:r>
      <w:bookmarkEnd w:id="40"/>
      <w:bookmarkEnd w:id="41"/>
    </w:p>
    <w:p w14:paraId="5D5FDA0B" w14:textId="77777777" w:rsidR="001F1272" w:rsidRPr="009E4EEA" w:rsidRDefault="001F1272" w:rsidP="007870EA">
      <w:pPr>
        <w:pStyle w:val="Zahteva1Char"/>
        <w:numPr>
          <w:ilvl w:val="0"/>
          <w:numId w:val="20"/>
        </w:numPr>
        <w:rPr>
          <w:rFonts w:cs="Arial"/>
          <w:i/>
          <w:sz w:val="20"/>
          <w:szCs w:val="20"/>
        </w:rPr>
      </w:pPr>
      <w:r w:rsidRPr="009E4EEA">
        <w:rPr>
          <w:rFonts w:cs="Arial"/>
          <w:i/>
          <w:sz w:val="20"/>
          <w:szCs w:val="20"/>
        </w:rPr>
        <w:t>Izvajalec je odgovoren in jamči, da je vsa potrebna testna in merilna oprema kalibrirana</w:t>
      </w:r>
      <w:r w:rsidR="0094217A" w:rsidRPr="009E4EEA">
        <w:rPr>
          <w:rFonts w:cs="Arial"/>
          <w:i/>
          <w:sz w:val="20"/>
          <w:szCs w:val="20"/>
        </w:rPr>
        <w:t>, ter to lahko dokaže z ustreznim certifikatom.</w:t>
      </w:r>
    </w:p>
    <w:p w14:paraId="413CB595" w14:textId="77777777" w:rsidR="0094217A" w:rsidRPr="009E4EEA" w:rsidRDefault="00CD1BDA" w:rsidP="007870EA">
      <w:pPr>
        <w:pStyle w:val="Navaden1"/>
        <w:numPr>
          <w:ilvl w:val="0"/>
          <w:numId w:val="20"/>
        </w:numPr>
        <w:spacing w:after="0"/>
        <w:rPr>
          <w:rFonts w:ascii="Arial" w:hAnsi="Arial" w:cs="Arial"/>
          <w:sz w:val="20"/>
        </w:rPr>
      </w:pPr>
      <w:r w:rsidRPr="009E4EEA">
        <w:rPr>
          <w:rFonts w:ascii="Arial" w:hAnsi="Arial" w:cs="Arial"/>
          <w:sz w:val="20"/>
        </w:rPr>
        <w:t>Izvajalec</w:t>
      </w:r>
      <w:r w:rsidR="00965209" w:rsidRPr="009E4EEA">
        <w:rPr>
          <w:rFonts w:ascii="Arial" w:hAnsi="Arial" w:cs="Arial"/>
          <w:sz w:val="20"/>
        </w:rPr>
        <w:t xml:space="preserve"> </w:t>
      </w:r>
      <w:r w:rsidR="009E2E35" w:rsidRPr="009E4EEA">
        <w:rPr>
          <w:rFonts w:ascii="Arial" w:hAnsi="Arial" w:cs="Arial"/>
          <w:sz w:val="20"/>
        </w:rPr>
        <w:t xml:space="preserve">mora </w:t>
      </w:r>
      <w:r w:rsidRPr="009E4EEA">
        <w:rPr>
          <w:rFonts w:ascii="Arial" w:hAnsi="Arial" w:cs="Arial"/>
          <w:sz w:val="20"/>
        </w:rPr>
        <w:t xml:space="preserve">pri izdelavi dokumentacije za izvedbo izdelati in </w:t>
      </w:r>
      <w:r w:rsidR="0094217A" w:rsidRPr="009E4EEA">
        <w:rPr>
          <w:rFonts w:ascii="Arial" w:hAnsi="Arial" w:cs="Arial"/>
          <w:sz w:val="20"/>
        </w:rPr>
        <w:t xml:space="preserve"> predložiti preizkusne protokole, ki jih za </w:t>
      </w:r>
      <w:r w:rsidR="00965209" w:rsidRPr="009E4EEA">
        <w:rPr>
          <w:rFonts w:ascii="Arial" w:hAnsi="Arial" w:cs="Arial"/>
          <w:sz w:val="20"/>
        </w:rPr>
        <w:t>ponujeno napravo</w:t>
      </w:r>
      <w:r w:rsidR="0094217A" w:rsidRPr="009E4EEA">
        <w:rPr>
          <w:rFonts w:ascii="Arial" w:hAnsi="Arial" w:cs="Arial"/>
          <w:sz w:val="20"/>
        </w:rPr>
        <w:t xml:space="preserve">  in komponente zahteva ob vzdrževanju, odpravi napak in predaji v obratovanje.</w:t>
      </w:r>
    </w:p>
    <w:p w14:paraId="510EF569" w14:textId="77777777" w:rsidR="001F1272" w:rsidRPr="009E4EEA" w:rsidRDefault="001F1272" w:rsidP="007870EA">
      <w:pPr>
        <w:pStyle w:val="Navaden1"/>
        <w:numPr>
          <w:ilvl w:val="0"/>
          <w:numId w:val="20"/>
        </w:numPr>
        <w:spacing w:after="0"/>
        <w:rPr>
          <w:rFonts w:ascii="Arial" w:hAnsi="Arial" w:cs="Arial"/>
          <w:sz w:val="20"/>
        </w:rPr>
      </w:pPr>
      <w:r w:rsidRPr="009E4EEA">
        <w:rPr>
          <w:rFonts w:ascii="Arial" w:hAnsi="Arial" w:cs="Arial"/>
          <w:sz w:val="20"/>
        </w:rPr>
        <w:t>Izvajalec mora zagotoviti vse detajle aktualnih testnih postopkov in predlagane metode za teste na objektu.</w:t>
      </w:r>
    </w:p>
    <w:p w14:paraId="45E9A6A5" w14:textId="77777777" w:rsidR="00AE0BDA" w:rsidRPr="009E4EEA" w:rsidRDefault="00AE0BDA" w:rsidP="007870EA">
      <w:pPr>
        <w:pStyle w:val="Navaden1"/>
        <w:numPr>
          <w:ilvl w:val="0"/>
          <w:numId w:val="20"/>
        </w:numPr>
        <w:spacing w:after="0"/>
        <w:rPr>
          <w:rFonts w:ascii="Arial" w:hAnsi="Arial" w:cs="Arial"/>
          <w:sz w:val="20"/>
        </w:rPr>
      </w:pPr>
      <w:r w:rsidRPr="009E4EEA">
        <w:rPr>
          <w:rFonts w:ascii="Arial" w:hAnsi="Arial" w:cs="Arial"/>
          <w:sz w:val="20"/>
        </w:rPr>
        <w:t xml:space="preserve">Izvajalec mora pripraviti in opisati program pregledov in testiranja, ki mora biti izveden v skladu z </w:t>
      </w:r>
      <w:r w:rsidR="00965209" w:rsidRPr="009E4EEA">
        <w:rPr>
          <w:rFonts w:ascii="Arial" w:hAnsi="Arial" w:cs="Arial"/>
          <w:sz w:val="20"/>
        </w:rPr>
        <w:t>veljavnimi</w:t>
      </w:r>
      <w:r w:rsidRPr="009E4EEA">
        <w:rPr>
          <w:rFonts w:ascii="Arial" w:hAnsi="Arial" w:cs="Arial"/>
          <w:sz w:val="20"/>
        </w:rPr>
        <w:t xml:space="preserve"> standardi. Izvedba testiranja mora vsebovati vsaj naslednje aktivnosti:</w:t>
      </w:r>
    </w:p>
    <w:p w14:paraId="2FAAD831" w14:textId="77777777" w:rsidR="00AE0BDA" w:rsidRPr="009E4EEA" w:rsidRDefault="00AE0BDA" w:rsidP="007870EA">
      <w:pPr>
        <w:pStyle w:val="Navaden1"/>
        <w:numPr>
          <w:ilvl w:val="1"/>
          <w:numId w:val="20"/>
        </w:numPr>
        <w:spacing w:after="0"/>
        <w:rPr>
          <w:rFonts w:ascii="Arial" w:hAnsi="Arial" w:cs="Arial"/>
          <w:sz w:val="20"/>
        </w:rPr>
      </w:pPr>
      <w:r w:rsidRPr="009E4EEA">
        <w:rPr>
          <w:rFonts w:ascii="Arial" w:hAnsi="Arial" w:cs="Arial"/>
          <w:sz w:val="20"/>
        </w:rPr>
        <w:t>Tovarniški prevzemni testi (</w:t>
      </w:r>
      <w:proofErr w:type="spellStart"/>
      <w:r w:rsidRPr="009E4EEA">
        <w:rPr>
          <w:rFonts w:ascii="Arial" w:hAnsi="Arial" w:cs="Arial"/>
          <w:sz w:val="20"/>
        </w:rPr>
        <w:t>Factory</w:t>
      </w:r>
      <w:proofErr w:type="spellEnd"/>
      <w:r w:rsidRPr="009E4EEA">
        <w:rPr>
          <w:rFonts w:ascii="Arial" w:hAnsi="Arial" w:cs="Arial"/>
          <w:sz w:val="20"/>
        </w:rPr>
        <w:t xml:space="preserve"> </w:t>
      </w:r>
      <w:proofErr w:type="spellStart"/>
      <w:r w:rsidRPr="009E4EEA">
        <w:rPr>
          <w:rFonts w:ascii="Arial" w:hAnsi="Arial" w:cs="Arial"/>
          <w:sz w:val="20"/>
        </w:rPr>
        <w:t>acceptance</w:t>
      </w:r>
      <w:proofErr w:type="spellEnd"/>
      <w:r w:rsidRPr="009E4EEA">
        <w:rPr>
          <w:rFonts w:ascii="Arial" w:hAnsi="Arial" w:cs="Arial"/>
          <w:sz w:val="20"/>
        </w:rPr>
        <w:t xml:space="preserve"> test</w:t>
      </w:r>
      <w:r w:rsidR="00E8106D" w:rsidRPr="009E4EEA">
        <w:rPr>
          <w:rFonts w:ascii="Arial" w:hAnsi="Arial" w:cs="Arial"/>
          <w:sz w:val="20"/>
        </w:rPr>
        <w:t>-FAT</w:t>
      </w:r>
      <w:r w:rsidRPr="009E4EEA">
        <w:rPr>
          <w:rFonts w:ascii="Arial" w:hAnsi="Arial" w:cs="Arial"/>
          <w:sz w:val="20"/>
        </w:rPr>
        <w:t>)</w:t>
      </w:r>
    </w:p>
    <w:p w14:paraId="483497E2" w14:textId="77777777" w:rsidR="00AE0BDA" w:rsidRPr="009E4EEA" w:rsidRDefault="00AE0BDA" w:rsidP="007870EA">
      <w:pPr>
        <w:pStyle w:val="Navaden1"/>
        <w:numPr>
          <w:ilvl w:val="1"/>
          <w:numId w:val="20"/>
        </w:numPr>
        <w:spacing w:after="0"/>
        <w:rPr>
          <w:rFonts w:ascii="Arial" w:hAnsi="Arial" w:cs="Arial"/>
          <w:sz w:val="20"/>
        </w:rPr>
      </w:pPr>
      <w:r w:rsidRPr="009E4EEA">
        <w:rPr>
          <w:rFonts w:ascii="Arial" w:hAnsi="Arial" w:cs="Arial"/>
          <w:sz w:val="20"/>
        </w:rPr>
        <w:t>Testiranja na kraju samem (Site test)</w:t>
      </w:r>
    </w:p>
    <w:p w14:paraId="24B388E7" w14:textId="77777777" w:rsidR="00AE0BDA" w:rsidRPr="009E4EEA" w:rsidRDefault="00AE0BDA" w:rsidP="007870EA">
      <w:pPr>
        <w:pStyle w:val="Navaden1"/>
        <w:numPr>
          <w:ilvl w:val="0"/>
          <w:numId w:val="20"/>
        </w:numPr>
        <w:spacing w:after="0"/>
        <w:rPr>
          <w:rFonts w:ascii="Arial" w:hAnsi="Arial" w:cs="Arial"/>
          <w:sz w:val="20"/>
        </w:rPr>
      </w:pPr>
      <w:r w:rsidRPr="009E4EEA">
        <w:rPr>
          <w:rFonts w:ascii="Arial" w:hAnsi="Arial" w:cs="Arial"/>
          <w:sz w:val="20"/>
        </w:rPr>
        <w:t xml:space="preserve">Vsa programska oprema mora biti </w:t>
      </w:r>
      <w:proofErr w:type="spellStart"/>
      <w:r w:rsidRPr="009E4EEA">
        <w:rPr>
          <w:rFonts w:ascii="Arial" w:hAnsi="Arial" w:cs="Arial"/>
          <w:sz w:val="20"/>
        </w:rPr>
        <w:t>validirana</w:t>
      </w:r>
      <w:proofErr w:type="spellEnd"/>
      <w:r w:rsidRPr="009E4EEA">
        <w:rPr>
          <w:rFonts w:ascii="Arial" w:hAnsi="Arial" w:cs="Arial"/>
          <w:sz w:val="20"/>
        </w:rPr>
        <w:t xml:space="preserve"> in preizkušena pred instalacijo na kraju samem</w:t>
      </w:r>
      <w:r w:rsidR="001D002F" w:rsidRPr="009E4EEA">
        <w:rPr>
          <w:rFonts w:ascii="Arial" w:hAnsi="Arial" w:cs="Arial"/>
          <w:sz w:val="20"/>
        </w:rPr>
        <w:t>.</w:t>
      </w:r>
    </w:p>
    <w:p w14:paraId="1697CA8E" w14:textId="77777777" w:rsidR="00AE0BDA" w:rsidRPr="009E4EEA" w:rsidRDefault="00AE0BDA" w:rsidP="007870EA">
      <w:pPr>
        <w:pStyle w:val="Navaden1"/>
        <w:numPr>
          <w:ilvl w:val="0"/>
          <w:numId w:val="20"/>
        </w:numPr>
        <w:spacing w:after="0"/>
        <w:rPr>
          <w:rFonts w:ascii="Arial" w:hAnsi="Arial" w:cs="Arial"/>
          <w:sz w:val="20"/>
        </w:rPr>
      </w:pPr>
      <w:r w:rsidRPr="009E4EEA">
        <w:rPr>
          <w:rFonts w:ascii="Arial" w:hAnsi="Arial" w:cs="Arial"/>
          <w:sz w:val="20"/>
        </w:rPr>
        <w:t>Iz</w:t>
      </w:r>
      <w:r w:rsidR="00E8106D" w:rsidRPr="009E4EEA">
        <w:rPr>
          <w:rFonts w:ascii="Arial" w:hAnsi="Arial" w:cs="Arial"/>
          <w:sz w:val="20"/>
        </w:rPr>
        <w:t>vajalec</w:t>
      </w:r>
      <w:r w:rsidRPr="009E4EEA">
        <w:rPr>
          <w:rFonts w:ascii="Arial" w:hAnsi="Arial" w:cs="Arial"/>
          <w:sz w:val="20"/>
        </w:rPr>
        <w:t xml:space="preserve"> mora priskrbeti podrobne načrte in opise preizkusnih postopkov</w:t>
      </w:r>
      <w:r w:rsidR="00580D70" w:rsidRPr="009E4EEA">
        <w:rPr>
          <w:rFonts w:ascii="Arial" w:hAnsi="Arial" w:cs="Arial"/>
          <w:sz w:val="20"/>
        </w:rPr>
        <w:t>, ki morajo biti usklajeni z Upravljavcem Infrastrukture.</w:t>
      </w:r>
    </w:p>
    <w:p w14:paraId="58426BBF" w14:textId="77777777" w:rsidR="00E8106D" w:rsidRPr="009E4EEA" w:rsidRDefault="00E8106D" w:rsidP="007870EA">
      <w:pPr>
        <w:pStyle w:val="Navaden1"/>
        <w:numPr>
          <w:ilvl w:val="0"/>
          <w:numId w:val="20"/>
        </w:numPr>
        <w:spacing w:after="0"/>
        <w:rPr>
          <w:rFonts w:ascii="Arial" w:hAnsi="Arial" w:cs="Arial"/>
          <w:sz w:val="20"/>
        </w:rPr>
      </w:pPr>
      <w:r w:rsidRPr="009E4EEA">
        <w:rPr>
          <w:rFonts w:ascii="Arial" w:hAnsi="Arial" w:cs="Arial"/>
          <w:sz w:val="20"/>
        </w:rPr>
        <w:t>Prevzemni testi morajo biti izvedeni pri izbranem ponudniku ali v ustreznih prostorih podizvajalca. Preizkušanje služi preverjanju ali je oprema v skladu z zahtevami in ali vsak del opreme pred dobavo ustrezno deluje. Preizkušanje mora vsebovati fizičen pregled, mehansko in po potrebi električno preizkušanje. Izbrani ponudnik mora pred FAT testi obvestiti naročnika.</w:t>
      </w:r>
    </w:p>
    <w:p w14:paraId="072C6724" w14:textId="77777777" w:rsidR="00E8106D" w:rsidRPr="009E4EEA" w:rsidRDefault="00E8106D" w:rsidP="007870EA">
      <w:pPr>
        <w:pStyle w:val="Navaden1"/>
        <w:numPr>
          <w:ilvl w:val="0"/>
          <w:numId w:val="20"/>
        </w:numPr>
        <w:spacing w:after="0"/>
        <w:rPr>
          <w:rFonts w:ascii="Arial" w:hAnsi="Arial" w:cs="Arial"/>
          <w:sz w:val="20"/>
        </w:rPr>
      </w:pPr>
      <w:r w:rsidRPr="009E4EEA">
        <w:rPr>
          <w:rFonts w:ascii="Arial" w:hAnsi="Arial" w:cs="Arial"/>
          <w:sz w:val="20"/>
        </w:rPr>
        <w:t xml:space="preserve">Tovarniško prevzemno testiranje se izvede po dostavi vseh potrebnih certifikatov s strani izbranega ponudnika o uspešno opravljenem tovarniškem </w:t>
      </w:r>
      <w:proofErr w:type="spellStart"/>
      <w:r w:rsidRPr="009E4EEA">
        <w:rPr>
          <w:rFonts w:ascii="Arial" w:hAnsi="Arial" w:cs="Arial"/>
          <w:sz w:val="20"/>
        </w:rPr>
        <w:t>pre</w:t>
      </w:r>
      <w:proofErr w:type="spellEnd"/>
      <w:r w:rsidRPr="009E4EEA">
        <w:rPr>
          <w:rFonts w:ascii="Arial" w:hAnsi="Arial" w:cs="Arial"/>
          <w:sz w:val="20"/>
        </w:rPr>
        <w:t>-testu in mora vsebovati preizkušanje vseh zahtevanih funkcij z uporabo kompletne programske in strojne opreme predvidene za namestitev na javno železniško infrastrukturo območja SŽ. Po uspešnem preizkušanju Nadzornik poda poročilo o uspešno opravljenih tovarniških prevzemnih testih.</w:t>
      </w:r>
    </w:p>
    <w:p w14:paraId="4D7D8101" w14:textId="77777777" w:rsidR="00E8106D" w:rsidRPr="009E4EEA" w:rsidRDefault="00E8106D" w:rsidP="007870EA">
      <w:pPr>
        <w:pStyle w:val="Navaden1"/>
        <w:numPr>
          <w:ilvl w:val="0"/>
          <w:numId w:val="20"/>
        </w:numPr>
        <w:spacing w:after="0"/>
        <w:rPr>
          <w:rFonts w:ascii="Arial" w:hAnsi="Arial" w:cs="Arial"/>
          <w:sz w:val="20"/>
        </w:rPr>
      </w:pPr>
      <w:r w:rsidRPr="009E4EEA">
        <w:rPr>
          <w:rFonts w:ascii="Arial" w:hAnsi="Arial" w:cs="Arial"/>
          <w:sz w:val="20"/>
        </w:rPr>
        <w:t>Testiranje na kraju samem se izvede na vsaki lokaciji posebej, v smislu verifikacije pravilne izvedbe sistema in upoštevajoč posebnih pogojev posameznih lokacij. Preizkušanje izvede komisija za fazni tehnični pregled, v skladu z veljavno zakonodajo v RS, po prejemu izjave o dokončanju del s strani izbranega ponudnika, da so bila dela izvedena v skladu s projektno dokumentacijo in pogodbo.</w:t>
      </w:r>
    </w:p>
    <w:p w14:paraId="62CAF4A7" w14:textId="77777777" w:rsidR="001D002F" w:rsidRPr="009E4EEA" w:rsidRDefault="001D002F" w:rsidP="004F4A4E">
      <w:pPr>
        <w:pStyle w:val="Naslov3"/>
        <w:rPr>
          <w:rFonts w:ascii="Arial" w:hAnsi="Arial" w:cs="Arial"/>
          <w:sz w:val="20"/>
          <w:szCs w:val="20"/>
        </w:rPr>
      </w:pPr>
      <w:bookmarkStart w:id="45" w:name="_Toc80959326"/>
      <w:r w:rsidRPr="009E4EEA">
        <w:rPr>
          <w:rFonts w:ascii="Arial" w:hAnsi="Arial" w:cs="Arial"/>
          <w:sz w:val="20"/>
          <w:szCs w:val="20"/>
        </w:rPr>
        <w:t>Tovarniški prevzemni test (FAT)</w:t>
      </w:r>
      <w:bookmarkEnd w:id="45"/>
    </w:p>
    <w:p w14:paraId="1F189D16" w14:textId="77777777" w:rsidR="001D002F" w:rsidRPr="009E4EEA" w:rsidRDefault="001D002F" w:rsidP="00566806">
      <w:pPr>
        <w:pStyle w:val="Odstavekseznama"/>
        <w:numPr>
          <w:ilvl w:val="0"/>
          <w:numId w:val="63"/>
        </w:numPr>
        <w:rPr>
          <w:rFonts w:ascii="Arial" w:hAnsi="Arial" w:cs="Arial"/>
          <w:sz w:val="20"/>
          <w:szCs w:val="20"/>
        </w:rPr>
      </w:pPr>
      <w:r w:rsidRPr="009E4EEA">
        <w:rPr>
          <w:rFonts w:ascii="Arial" w:hAnsi="Arial" w:cs="Arial"/>
          <w:sz w:val="20"/>
          <w:szCs w:val="20"/>
        </w:rPr>
        <w:t xml:space="preserve">Za izvedbo FAT testov </w:t>
      </w:r>
      <w:r w:rsidR="006928BC" w:rsidRPr="009E4EEA">
        <w:rPr>
          <w:rFonts w:ascii="Arial" w:hAnsi="Arial" w:cs="Arial"/>
          <w:sz w:val="20"/>
          <w:szCs w:val="20"/>
        </w:rPr>
        <w:t xml:space="preserve">s strani Naročnika oz. Inženirja </w:t>
      </w:r>
      <w:r w:rsidRPr="009E4EEA">
        <w:rPr>
          <w:rFonts w:ascii="Arial" w:hAnsi="Arial" w:cs="Arial"/>
          <w:sz w:val="20"/>
          <w:szCs w:val="20"/>
        </w:rPr>
        <w:t xml:space="preserve">mora Izvajalec pripraviti vso potrebno strojno in programsko opremo, vključno </w:t>
      </w:r>
      <w:r w:rsidR="009E2E35" w:rsidRPr="009E4EEA">
        <w:rPr>
          <w:rFonts w:ascii="Arial" w:hAnsi="Arial" w:cs="Arial"/>
          <w:sz w:val="20"/>
          <w:szCs w:val="20"/>
        </w:rPr>
        <w:t>s</w:t>
      </w:r>
      <w:r w:rsidRPr="009E4EEA">
        <w:rPr>
          <w:rFonts w:ascii="Arial" w:hAnsi="Arial" w:cs="Arial"/>
          <w:sz w:val="20"/>
          <w:szCs w:val="20"/>
        </w:rPr>
        <w:t xml:space="preserve"> simulacijskim orodjem, tako, da je možno izvesti test celotne funkcionalnosti SV naprave</w:t>
      </w:r>
      <w:r w:rsidR="009E2E35" w:rsidRPr="009E4EEA">
        <w:rPr>
          <w:rFonts w:ascii="Arial" w:hAnsi="Arial" w:cs="Arial"/>
          <w:sz w:val="20"/>
          <w:szCs w:val="20"/>
        </w:rPr>
        <w:t xml:space="preserve"> pred namestitvijo na predvideni lokaciji.</w:t>
      </w:r>
    </w:p>
    <w:p w14:paraId="0E4F167C" w14:textId="77777777" w:rsidR="001D002F" w:rsidRPr="009E4EEA" w:rsidRDefault="001D002F" w:rsidP="00566806">
      <w:pPr>
        <w:pStyle w:val="Odstavekseznama"/>
        <w:numPr>
          <w:ilvl w:val="0"/>
          <w:numId w:val="63"/>
        </w:numPr>
        <w:rPr>
          <w:rFonts w:ascii="Arial" w:hAnsi="Arial" w:cs="Arial"/>
          <w:sz w:val="20"/>
          <w:szCs w:val="20"/>
        </w:rPr>
      </w:pPr>
      <w:r w:rsidRPr="009E4EEA">
        <w:rPr>
          <w:rFonts w:ascii="Arial" w:hAnsi="Arial" w:cs="Arial"/>
          <w:sz w:val="20"/>
          <w:szCs w:val="20"/>
        </w:rPr>
        <w:t xml:space="preserve">Pred začetkom FAT testa s strani Naročnika </w:t>
      </w:r>
      <w:proofErr w:type="spellStart"/>
      <w:r w:rsidRPr="009E4EEA">
        <w:rPr>
          <w:rFonts w:ascii="Arial" w:hAnsi="Arial" w:cs="Arial"/>
          <w:sz w:val="20"/>
          <w:szCs w:val="20"/>
        </w:rPr>
        <w:t>oz</w:t>
      </w:r>
      <w:proofErr w:type="spellEnd"/>
      <w:r w:rsidRPr="009E4EEA">
        <w:rPr>
          <w:rFonts w:ascii="Arial" w:hAnsi="Arial" w:cs="Arial"/>
          <w:sz w:val="20"/>
          <w:szCs w:val="20"/>
        </w:rPr>
        <w:t xml:space="preserve"> Inženirja, mora Izvajalec testnemu osebju dostaviti rezultate testiranja opravljenega s strani Izvajalca.</w:t>
      </w:r>
    </w:p>
    <w:p w14:paraId="0B1E3D16" w14:textId="77777777" w:rsidR="001D002F" w:rsidRPr="009E4EEA" w:rsidRDefault="001D002F" w:rsidP="00566806">
      <w:pPr>
        <w:pStyle w:val="Odstavekseznama"/>
        <w:numPr>
          <w:ilvl w:val="0"/>
          <w:numId w:val="63"/>
        </w:numPr>
        <w:rPr>
          <w:rFonts w:ascii="Arial" w:hAnsi="Arial" w:cs="Arial"/>
          <w:sz w:val="20"/>
          <w:szCs w:val="20"/>
        </w:rPr>
      </w:pPr>
      <w:r w:rsidRPr="009E4EEA">
        <w:rPr>
          <w:rFonts w:ascii="Arial" w:hAnsi="Arial" w:cs="Arial"/>
          <w:sz w:val="20"/>
          <w:szCs w:val="20"/>
        </w:rPr>
        <w:t>FAT testi se bodo izvajali v prostorih proizvajalca. Čas se bo določil v dogovoru z inženirjem.</w:t>
      </w:r>
    </w:p>
    <w:p w14:paraId="221A24A6" w14:textId="77777777" w:rsidR="006928BC" w:rsidRPr="009E4EEA" w:rsidRDefault="006928BC" w:rsidP="004F4A4E">
      <w:pPr>
        <w:pStyle w:val="Naslov3"/>
        <w:rPr>
          <w:rFonts w:ascii="Arial" w:hAnsi="Arial" w:cs="Arial"/>
          <w:sz w:val="20"/>
          <w:szCs w:val="20"/>
        </w:rPr>
      </w:pPr>
      <w:bookmarkStart w:id="46" w:name="_Toc80959327"/>
      <w:bookmarkStart w:id="47" w:name="_Toc390064055"/>
      <w:r w:rsidRPr="009E4EEA">
        <w:rPr>
          <w:rFonts w:ascii="Arial" w:hAnsi="Arial" w:cs="Arial"/>
          <w:sz w:val="20"/>
          <w:szCs w:val="20"/>
        </w:rPr>
        <w:t>Testiranja na kraju samem</w:t>
      </w:r>
      <w:bookmarkEnd w:id="46"/>
    </w:p>
    <w:p w14:paraId="5FFCBBDC" w14:textId="77777777" w:rsidR="006928BC" w:rsidRPr="009E4EEA" w:rsidRDefault="006928BC" w:rsidP="00566806">
      <w:pPr>
        <w:pStyle w:val="Odstavekseznama"/>
        <w:numPr>
          <w:ilvl w:val="0"/>
          <w:numId w:val="64"/>
        </w:numPr>
        <w:rPr>
          <w:rFonts w:ascii="Arial" w:hAnsi="Arial" w:cs="Arial"/>
          <w:sz w:val="20"/>
          <w:szCs w:val="20"/>
        </w:rPr>
      </w:pPr>
      <w:r w:rsidRPr="009E4EEA">
        <w:rPr>
          <w:rFonts w:ascii="Arial" w:hAnsi="Arial" w:cs="Arial"/>
          <w:sz w:val="20"/>
          <w:szCs w:val="20"/>
        </w:rPr>
        <w:t xml:space="preserve">Po uspešno končanem funkcionalnem FAT testu in FAT testu </w:t>
      </w:r>
      <w:proofErr w:type="spellStart"/>
      <w:r w:rsidRPr="009E4EEA">
        <w:rPr>
          <w:rFonts w:ascii="Arial" w:hAnsi="Arial" w:cs="Arial"/>
          <w:sz w:val="20"/>
          <w:szCs w:val="20"/>
        </w:rPr>
        <w:t>konfiguracijskih</w:t>
      </w:r>
      <w:proofErr w:type="spellEnd"/>
      <w:r w:rsidRPr="009E4EEA">
        <w:rPr>
          <w:rFonts w:ascii="Arial" w:hAnsi="Arial" w:cs="Arial"/>
          <w:sz w:val="20"/>
          <w:szCs w:val="20"/>
        </w:rPr>
        <w:t xml:space="preserve"> podatkov ter instalaciji na objektu je potrebno izvesti testiranja SV naprave s strani Izvajalca. Rezultate testiranj mora Izvajalec predati Inženirju.</w:t>
      </w:r>
    </w:p>
    <w:p w14:paraId="7DBFD2AA" w14:textId="77777777" w:rsidR="006928BC" w:rsidRPr="009E4EEA" w:rsidRDefault="006928BC" w:rsidP="00566806">
      <w:pPr>
        <w:pStyle w:val="Odstavekseznama"/>
        <w:numPr>
          <w:ilvl w:val="0"/>
          <w:numId w:val="64"/>
        </w:numPr>
        <w:rPr>
          <w:rFonts w:ascii="Arial" w:hAnsi="Arial" w:cs="Arial"/>
          <w:sz w:val="20"/>
          <w:szCs w:val="20"/>
        </w:rPr>
      </w:pPr>
      <w:r w:rsidRPr="009E4EEA">
        <w:rPr>
          <w:rFonts w:ascii="Arial" w:hAnsi="Arial" w:cs="Arial"/>
          <w:sz w:val="20"/>
          <w:szCs w:val="20"/>
        </w:rPr>
        <w:t>Po uspešno izvedenih testih s stran</w:t>
      </w:r>
      <w:r w:rsidR="00EE6141" w:rsidRPr="009E4EEA">
        <w:rPr>
          <w:rFonts w:ascii="Arial" w:hAnsi="Arial" w:cs="Arial"/>
          <w:sz w:val="20"/>
          <w:szCs w:val="20"/>
        </w:rPr>
        <w:t>i Izvajalca bo Inženir izvedel t</w:t>
      </w:r>
      <w:r w:rsidRPr="009E4EEA">
        <w:rPr>
          <w:rFonts w:ascii="Arial" w:hAnsi="Arial" w:cs="Arial"/>
          <w:sz w:val="20"/>
          <w:szCs w:val="20"/>
        </w:rPr>
        <w:t xml:space="preserve">estiranja na kraju samem z namenom preverbe pravilnosti </w:t>
      </w:r>
      <w:r w:rsidR="0035545F" w:rsidRPr="009E4EEA">
        <w:rPr>
          <w:rFonts w:ascii="Arial" w:hAnsi="Arial" w:cs="Arial"/>
          <w:sz w:val="20"/>
          <w:szCs w:val="20"/>
        </w:rPr>
        <w:t>delovanja zunanjih in notranjih naprav.</w:t>
      </w:r>
    </w:p>
    <w:p w14:paraId="4301CB9A" w14:textId="77777777" w:rsidR="001F1272" w:rsidRPr="009E4EEA" w:rsidRDefault="001F1272" w:rsidP="0001592F">
      <w:pPr>
        <w:pStyle w:val="Naslov2"/>
        <w:rPr>
          <w:rFonts w:ascii="Arial" w:hAnsi="Arial" w:cs="Arial"/>
          <w:sz w:val="20"/>
          <w:szCs w:val="20"/>
        </w:rPr>
      </w:pPr>
      <w:bookmarkStart w:id="48" w:name="_Toc80959328"/>
      <w:r w:rsidRPr="009E4EEA">
        <w:rPr>
          <w:rFonts w:ascii="Arial" w:hAnsi="Arial" w:cs="Arial"/>
          <w:sz w:val="20"/>
          <w:szCs w:val="20"/>
        </w:rPr>
        <w:lastRenderedPageBreak/>
        <w:t>Tehnični pregled</w:t>
      </w:r>
      <w:bookmarkEnd w:id="47"/>
      <w:bookmarkEnd w:id="48"/>
    </w:p>
    <w:p w14:paraId="36ECB8EC" w14:textId="77777777" w:rsidR="001F1272" w:rsidRPr="009E4EEA" w:rsidRDefault="001F1272" w:rsidP="00244927">
      <w:pPr>
        <w:pStyle w:val="Navaden1"/>
        <w:numPr>
          <w:ilvl w:val="0"/>
          <w:numId w:val="6"/>
        </w:numPr>
        <w:spacing w:before="240" w:after="0"/>
        <w:rPr>
          <w:rFonts w:ascii="Arial" w:hAnsi="Arial" w:cs="Arial"/>
          <w:sz w:val="20"/>
        </w:rPr>
      </w:pPr>
      <w:r w:rsidRPr="009E4EEA">
        <w:rPr>
          <w:rFonts w:ascii="Arial" w:hAnsi="Arial" w:cs="Arial"/>
          <w:sz w:val="20"/>
        </w:rPr>
        <w:t xml:space="preserve">Zaradi možnega vpliva gradnje na delovanje SVTK naprav, je poleg nadzora Inženirja potreben tudi projektantski nadzor in nadzor službe </w:t>
      </w:r>
      <w:r w:rsidR="00166688" w:rsidRPr="009E4EEA">
        <w:rPr>
          <w:rFonts w:ascii="Arial" w:hAnsi="Arial" w:cs="Arial"/>
          <w:sz w:val="20"/>
        </w:rPr>
        <w:t>upravljavca</w:t>
      </w:r>
      <w:r w:rsidRPr="009E4EEA">
        <w:rPr>
          <w:rFonts w:ascii="Arial" w:hAnsi="Arial" w:cs="Arial"/>
          <w:sz w:val="20"/>
        </w:rPr>
        <w:t xml:space="preserve">. Vsa soglasja za prekinitve na SV in TK napravah ter kablih izdaja "centralna transportna operativa (CTO)" na osnovi pisne vloge izvajalca del, ki mora biti naslovljena na upravljavca SV in TK naprav najmanj 3 mesece pred predvideno prekinitvijo. V kolikor bi prišlo do poškodb kablov ali naprav, je potrebno vse spremembe javiti pristojnim službam, odgovornim za nemoten in varen potek železniškega prometa. </w:t>
      </w:r>
    </w:p>
    <w:p w14:paraId="327F17BE" w14:textId="77777777" w:rsidR="001F1272" w:rsidRPr="009E4EEA" w:rsidRDefault="001F1272" w:rsidP="00244927">
      <w:pPr>
        <w:pStyle w:val="Navaden1"/>
        <w:numPr>
          <w:ilvl w:val="0"/>
          <w:numId w:val="6"/>
        </w:numPr>
        <w:spacing w:after="0"/>
        <w:rPr>
          <w:rFonts w:ascii="Arial" w:hAnsi="Arial" w:cs="Arial"/>
          <w:sz w:val="20"/>
        </w:rPr>
      </w:pPr>
      <w:r w:rsidRPr="009E4EEA">
        <w:rPr>
          <w:rFonts w:ascii="Arial" w:hAnsi="Arial" w:cs="Arial"/>
          <w:sz w:val="20"/>
        </w:rPr>
        <w:t>Po dokončanju del posamezne faze in izjavi Izvajalca o dokončanju faznih del in pripravljenosti objekta za fazni tehnični pregled ter potrditvi izvajalčeve izjave s strani odgovornega nadzornika, izvede tehnična komisija upravljavca fazni tehnični pregled. V primeru, da odgovorni nadzornik oziroma odgovorni nadzornik posameznih del ugotovi, da izvedena dela lahko pregleda brez sodelovanja KFTP, le tega izvede samostojno in ugotovitve vpiše v gradbeni dnevnik.</w:t>
      </w:r>
    </w:p>
    <w:p w14:paraId="50BE9DFA" w14:textId="77777777" w:rsidR="001F1272" w:rsidRPr="009E4EEA" w:rsidRDefault="001F1272" w:rsidP="00244927">
      <w:pPr>
        <w:pStyle w:val="Odstavekseznama"/>
        <w:numPr>
          <w:ilvl w:val="0"/>
          <w:numId w:val="6"/>
        </w:numPr>
        <w:rPr>
          <w:rFonts w:ascii="Arial" w:hAnsi="Arial" w:cs="Arial"/>
          <w:sz w:val="20"/>
          <w:szCs w:val="20"/>
        </w:rPr>
      </w:pPr>
      <w:r w:rsidRPr="009E4EEA">
        <w:rPr>
          <w:rFonts w:ascii="Arial" w:hAnsi="Arial" w:cs="Arial"/>
          <w:sz w:val="20"/>
          <w:szCs w:val="20"/>
        </w:rPr>
        <w:t>Opraviti je potrebno fazne tehnične preglede in končne tehnične preglede ter prevzeme objektov oziroma delov objektov. Investitor</w:t>
      </w:r>
      <w:r w:rsidR="00166688" w:rsidRPr="009E4EEA">
        <w:rPr>
          <w:rFonts w:ascii="Arial" w:hAnsi="Arial" w:cs="Arial"/>
          <w:sz w:val="20"/>
          <w:szCs w:val="20"/>
        </w:rPr>
        <w:t>/upravljavec</w:t>
      </w:r>
      <w:r w:rsidRPr="009E4EEA">
        <w:rPr>
          <w:rFonts w:ascii="Arial" w:hAnsi="Arial" w:cs="Arial"/>
          <w:sz w:val="20"/>
          <w:szCs w:val="20"/>
        </w:rPr>
        <w:t xml:space="preserve"> sme pričeti, zaradi izvajanja del pod prometom, z uporabo objektov oziroma delov objekta po uspešno opravljenem faznem tehničnem pregledu oziroma vpisu odgovornega nadzornika del ali odgovornega nadzornika posameznih del v gradbeni dnevnik. Na faznem tehničnem oziroma končnem pregledu ugotovljene pomanjkljivosti mora izvajalec odpraviti v dogovorjenem roku.</w:t>
      </w:r>
    </w:p>
    <w:p w14:paraId="3BBF6460" w14:textId="77777777" w:rsidR="001F1272" w:rsidRPr="009E4EEA" w:rsidRDefault="00445E1E" w:rsidP="0001592F">
      <w:pPr>
        <w:pStyle w:val="Naslov2"/>
        <w:rPr>
          <w:rFonts w:ascii="Arial" w:hAnsi="Arial" w:cs="Arial"/>
          <w:sz w:val="20"/>
          <w:szCs w:val="20"/>
        </w:rPr>
      </w:pPr>
      <w:bookmarkStart w:id="49" w:name="_Toc80959329"/>
      <w:bookmarkEnd w:id="42"/>
      <w:bookmarkEnd w:id="43"/>
      <w:bookmarkEnd w:id="44"/>
      <w:r w:rsidRPr="009E4EEA">
        <w:rPr>
          <w:rFonts w:ascii="Arial" w:hAnsi="Arial" w:cs="Arial"/>
          <w:sz w:val="20"/>
          <w:szCs w:val="20"/>
        </w:rPr>
        <w:t>Poskusno obratovanje</w:t>
      </w:r>
      <w:bookmarkEnd w:id="49"/>
    </w:p>
    <w:p w14:paraId="387A8793" w14:textId="77777777" w:rsidR="001F1272" w:rsidRPr="009E4EEA" w:rsidRDefault="001F1272" w:rsidP="007870EA">
      <w:pPr>
        <w:pStyle w:val="Odstavekseznama"/>
        <w:numPr>
          <w:ilvl w:val="0"/>
          <w:numId w:val="9"/>
        </w:numPr>
        <w:rPr>
          <w:rFonts w:ascii="Arial" w:hAnsi="Arial" w:cs="Arial"/>
          <w:sz w:val="20"/>
          <w:szCs w:val="20"/>
        </w:rPr>
      </w:pPr>
      <w:r w:rsidRPr="009E4EEA">
        <w:rPr>
          <w:rFonts w:ascii="Arial" w:hAnsi="Arial" w:cs="Arial"/>
          <w:sz w:val="20"/>
          <w:szCs w:val="20"/>
        </w:rPr>
        <w:t xml:space="preserve">Po zaključku testiranj na terenu sledi preklop v poskusno obratovanje, ki načeloma traja 3 mesece. V kolikor se v času poskusnega obratovanja (obratovanje pod posebnimi pogoji) ugotovijo pomanjkljivosti je </w:t>
      </w:r>
      <w:r w:rsidR="00547999" w:rsidRPr="009E4EEA">
        <w:rPr>
          <w:rFonts w:ascii="Arial" w:hAnsi="Arial" w:cs="Arial"/>
          <w:sz w:val="20"/>
          <w:szCs w:val="20"/>
        </w:rPr>
        <w:t xml:space="preserve">izvajalec dolžan ugotovljene napake oz. pomanjkljivosti </w:t>
      </w:r>
      <w:proofErr w:type="spellStart"/>
      <w:r w:rsidR="00547999" w:rsidRPr="009E4EEA">
        <w:rPr>
          <w:rFonts w:ascii="Arial" w:hAnsi="Arial" w:cs="Arial"/>
          <w:sz w:val="20"/>
          <w:szCs w:val="20"/>
        </w:rPr>
        <w:t>odpraviti,</w:t>
      </w:r>
      <w:r w:rsidRPr="009E4EEA">
        <w:rPr>
          <w:rFonts w:ascii="Arial" w:hAnsi="Arial" w:cs="Arial"/>
          <w:sz w:val="20"/>
          <w:szCs w:val="20"/>
        </w:rPr>
        <w:t>poskusno</w:t>
      </w:r>
      <w:proofErr w:type="spellEnd"/>
      <w:r w:rsidRPr="009E4EEA">
        <w:rPr>
          <w:rFonts w:ascii="Arial" w:hAnsi="Arial" w:cs="Arial"/>
          <w:sz w:val="20"/>
          <w:szCs w:val="20"/>
        </w:rPr>
        <w:t xml:space="preserve"> obratovanje se podaljša </w:t>
      </w:r>
      <w:r w:rsidR="00547999" w:rsidRPr="009E4EEA">
        <w:rPr>
          <w:rFonts w:ascii="Arial" w:hAnsi="Arial" w:cs="Arial"/>
          <w:sz w:val="20"/>
          <w:szCs w:val="20"/>
        </w:rPr>
        <w:t xml:space="preserve">za čas </w:t>
      </w:r>
      <w:r w:rsidRPr="009E4EEA">
        <w:rPr>
          <w:rFonts w:ascii="Arial" w:hAnsi="Arial" w:cs="Arial"/>
          <w:sz w:val="20"/>
          <w:szCs w:val="20"/>
        </w:rPr>
        <w:t xml:space="preserve"> odprave pomanjkljivosti. Izvajalec je v poskusnem obratovanju in garancijski dobi dolžan v sodelovanju z upravljavcem odpravljati napake in motnje na način, da bodo izpolnjeni roki odprave napak in motenj v skladu s časovnimi zahtevami definiranimi Pravilnikom o železniških signalnovarnostnih napravah. Vse stroške vzdrževalnih posegov nastalih zaradi odprave napak in motenj na napravah v času poskusnega obratovanja in garancijske dobe krije Izvajalec del na podlagi izstavljenih računov s strani upravljavca javne železniške infrastrukture (</w:t>
      </w:r>
      <w:r w:rsidR="00043F84" w:rsidRPr="009E4EEA">
        <w:rPr>
          <w:rFonts w:ascii="Arial" w:hAnsi="Arial" w:cs="Arial"/>
          <w:sz w:val="20"/>
          <w:szCs w:val="20"/>
        </w:rPr>
        <w:t>SŽ-Infrastruktura</w:t>
      </w:r>
      <w:r w:rsidRPr="009E4EEA">
        <w:rPr>
          <w:rFonts w:ascii="Arial" w:hAnsi="Arial" w:cs="Arial"/>
          <w:sz w:val="20"/>
          <w:szCs w:val="20"/>
        </w:rPr>
        <w:t xml:space="preserve">, </w:t>
      </w:r>
      <w:proofErr w:type="spellStart"/>
      <w:r w:rsidRPr="009E4EEA">
        <w:rPr>
          <w:rFonts w:ascii="Arial" w:hAnsi="Arial" w:cs="Arial"/>
          <w:sz w:val="20"/>
          <w:szCs w:val="20"/>
        </w:rPr>
        <w:t>d.o.o</w:t>
      </w:r>
      <w:proofErr w:type="spellEnd"/>
      <w:r w:rsidRPr="009E4EEA">
        <w:rPr>
          <w:rFonts w:ascii="Arial" w:hAnsi="Arial" w:cs="Arial"/>
          <w:sz w:val="20"/>
          <w:szCs w:val="20"/>
        </w:rPr>
        <w:t>.). Strošek vzdrževalnega posega zajema stroške dela vzdrževalcev, strošek porabljenega materiala, strošek prometnega osebja v primeru potrebe po dodatni zasedbi delovnih mest s prometnim osebjem, strošek zamud nastalih pri prevoznikih, ki so nastale kot posledica napake ali motnje in odprave napake ali motnje na napravah zaradi krivde izvajalca.</w:t>
      </w:r>
    </w:p>
    <w:p w14:paraId="46747076" w14:textId="77777777" w:rsidR="00AD62CF" w:rsidRPr="009E4EEA" w:rsidRDefault="00AD62CF" w:rsidP="00AD62CF">
      <w:pPr>
        <w:rPr>
          <w:rFonts w:ascii="Arial" w:hAnsi="Arial" w:cs="Arial"/>
          <w:sz w:val="20"/>
          <w:szCs w:val="20"/>
        </w:rPr>
      </w:pPr>
      <w:bookmarkStart w:id="50" w:name="_Toc450882189"/>
      <w:bookmarkStart w:id="51" w:name="_Toc330131807"/>
      <w:bookmarkStart w:id="52" w:name="_Toc336235915"/>
      <w:bookmarkStart w:id="53" w:name="_Toc390064067"/>
    </w:p>
    <w:p w14:paraId="7C0B39E7" w14:textId="77777777" w:rsidR="001F1272" w:rsidRPr="009E4EEA" w:rsidRDefault="001F1272" w:rsidP="0001592F">
      <w:pPr>
        <w:pStyle w:val="Naslov2"/>
        <w:rPr>
          <w:rFonts w:ascii="Arial" w:hAnsi="Arial" w:cs="Arial"/>
          <w:sz w:val="20"/>
          <w:szCs w:val="20"/>
        </w:rPr>
      </w:pPr>
      <w:bookmarkStart w:id="54" w:name="_Toc80959330"/>
      <w:bookmarkEnd w:id="50"/>
      <w:r w:rsidRPr="009E4EEA">
        <w:rPr>
          <w:rFonts w:ascii="Arial" w:hAnsi="Arial" w:cs="Arial"/>
          <w:sz w:val="20"/>
          <w:szCs w:val="20"/>
        </w:rPr>
        <w:t>Zakoni, tehnični predpisi, specifikacije, pravilniki, normativi, standardi</w:t>
      </w:r>
      <w:bookmarkEnd w:id="51"/>
      <w:bookmarkEnd w:id="52"/>
      <w:bookmarkEnd w:id="53"/>
      <w:bookmarkEnd w:id="54"/>
    </w:p>
    <w:p w14:paraId="55B9475B" w14:textId="77777777" w:rsidR="001F1272" w:rsidRPr="009E4EEA" w:rsidRDefault="001F1272" w:rsidP="007870EA">
      <w:pPr>
        <w:pStyle w:val="Odstavekseznama"/>
        <w:numPr>
          <w:ilvl w:val="0"/>
          <w:numId w:val="12"/>
        </w:numPr>
        <w:rPr>
          <w:rFonts w:ascii="Arial" w:hAnsi="Arial" w:cs="Arial"/>
          <w:sz w:val="20"/>
          <w:szCs w:val="20"/>
        </w:rPr>
      </w:pPr>
      <w:r w:rsidRPr="009E4EEA">
        <w:rPr>
          <w:rFonts w:ascii="Arial" w:hAnsi="Arial" w:cs="Arial"/>
          <w:sz w:val="20"/>
          <w:szCs w:val="20"/>
        </w:rPr>
        <w:t>Pri načrtovanju in izvajanju del ter pri predaji v obratovanje morajo projektanti in izvajalci upoštevati vse veljavne predpise in standarde, ki se nanašajo na izvedbo del, ki je predmet te razpisne dokumentacije.</w:t>
      </w:r>
    </w:p>
    <w:p w14:paraId="3FF35263" w14:textId="77777777" w:rsidR="001F1272" w:rsidRPr="009E4EEA" w:rsidRDefault="001F1272" w:rsidP="007870EA">
      <w:pPr>
        <w:pStyle w:val="Odstavekseznama"/>
        <w:numPr>
          <w:ilvl w:val="0"/>
          <w:numId w:val="12"/>
        </w:numPr>
        <w:rPr>
          <w:rFonts w:ascii="Arial" w:hAnsi="Arial" w:cs="Arial"/>
          <w:sz w:val="20"/>
          <w:szCs w:val="20"/>
        </w:rPr>
      </w:pPr>
      <w:r w:rsidRPr="009E4EEA">
        <w:rPr>
          <w:rFonts w:ascii="Arial" w:hAnsi="Arial" w:cs="Arial"/>
          <w:sz w:val="20"/>
          <w:szCs w:val="20"/>
        </w:rPr>
        <w:t>V nadaljevanju je podan minimalni seznam splošnih predpisov in standardov, ki pa jih morajo ponudniki oziroma izvajalci tudi ustrezno dopolniti, v kolikor to zahteva predvidena tehnologija in način dela ter zadnje stanje tehnike oziroma pozitivne izvajalske prakse, ki sicer (še) ni predpisana kot obvezna za uporabo. Izvajalec oziroma njegov projektant mora zato pri izdelavi projektne dokumentacije, ki jo potrdi tudi Inženir, navesti na podlagi zahtev te razpisne dokumentacije, izbrane tehnologije in stanja tehnike vse potrebne predpise in standarde, ki jih je potrebno upoštevati pri izdelavi in vgradnji naprav, opreme in sistemov.</w:t>
      </w:r>
    </w:p>
    <w:p w14:paraId="74AC821E" w14:textId="77777777" w:rsidR="001F1272" w:rsidRPr="009E4EEA" w:rsidRDefault="001F1272" w:rsidP="007870EA">
      <w:pPr>
        <w:pStyle w:val="Odstavekseznama"/>
        <w:numPr>
          <w:ilvl w:val="0"/>
          <w:numId w:val="12"/>
        </w:numPr>
        <w:rPr>
          <w:rFonts w:ascii="Arial" w:hAnsi="Arial" w:cs="Arial"/>
          <w:sz w:val="20"/>
          <w:szCs w:val="20"/>
        </w:rPr>
      </w:pPr>
      <w:r w:rsidRPr="009E4EEA">
        <w:rPr>
          <w:rFonts w:ascii="Arial" w:hAnsi="Arial" w:cs="Arial"/>
          <w:sz w:val="20"/>
          <w:szCs w:val="20"/>
        </w:rPr>
        <w:t>Tako določeni prepisi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1908B728" w14:textId="77777777" w:rsidR="001F1272" w:rsidRPr="009E4EEA" w:rsidRDefault="001F1272" w:rsidP="007870EA">
      <w:pPr>
        <w:pStyle w:val="Odstavekseznama"/>
        <w:numPr>
          <w:ilvl w:val="0"/>
          <w:numId w:val="12"/>
        </w:numPr>
        <w:rPr>
          <w:rFonts w:ascii="Arial" w:hAnsi="Arial" w:cs="Arial"/>
          <w:sz w:val="20"/>
          <w:szCs w:val="20"/>
        </w:rPr>
      </w:pPr>
      <w:r w:rsidRPr="009E4EEA">
        <w:rPr>
          <w:rFonts w:ascii="Arial" w:hAnsi="Arial" w:cs="Arial"/>
          <w:sz w:val="20"/>
          <w:szCs w:val="20"/>
        </w:rPr>
        <w:t xml:space="preserve">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w:t>
      </w:r>
      <w:r w:rsidRPr="009E4EEA">
        <w:rPr>
          <w:rFonts w:ascii="Arial" w:hAnsi="Arial" w:cs="Arial"/>
          <w:sz w:val="20"/>
          <w:szCs w:val="20"/>
        </w:rPr>
        <w:lastRenderedPageBreak/>
        <w:t>naročnika. V primeru, da v veljavo stopijo novi predpisi, dopolnila, spremembe ali standardi, ki zahtevajo ostrejše pogoje, se postopa v skladu s splošnimi in posebnimi pogoji pogodbe.</w:t>
      </w:r>
    </w:p>
    <w:p w14:paraId="7E672F8D" w14:textId="77777777" w:rsidR="001F1272" w:rsidRPr="009E4EEA" w:rsidRDefault="001F1272" w:rsidP="007870EA">
      <w:pPr>
        <w:pStyle w:val="Navaden1"/>
        <w:numPr>
          <w:ilvl w:val="0"/>
          <w:numId w:val="12"/>
        </w:numPr>
        <w:spacing w:after="0"/>
        <w:rPr>
          <w:rFonts w:ascii="Arial" w:hAnsi="Arial" w:cs="Arial"/>
          <w:sz w:val="20"/>
        </w:rPr>
      </w:pPr>
      <w:r w:rsidRPr="009E4EEA">
        <w:rPr>
          <w:rFonts w:ascii="Arial" w:hAnsi="Arial" w:cs="Arial"/>
          <w:sz w:val="20"/>
        </w:rPr>
        <w:t>Pri izvedbi predvidenih del je potrebno upoštevati vso veljavno zakonodajo in podzakonske akte v Republiki Sloveniji, pri čemer je posebno pozornost potrebno posvetiti predvsem:</w:t>
      </w:r>
    </w:p>
    <w:p w14:paraId="57983300" w14:textId="77777777" w:rsidR="001F1272" w:rsidRPr="009E4EEA" w:rsidRDefault="001F1272" w:rsidP="001F1272">
      <w:pPr>
        <w:ind w:left="851"/>
        <w:rPr>
          <w:rFonts w:ascii="Arial" w:hAnsi="Arial" w:cs="Arial"/>
          <w:b/>
          <w:i/>
          <w:sz w:val="20"/>
          <w:szCs w:val="20"/>
          <w:u w:val="single"/>
        </w:rPr>
      </w:pPr>
      <w:r w:rsidRPr="009E4EEA">
        <w:rPr>
          <w:rFonts w:ascii="Arial" w:hAnsi="Arial" w:cs="Arial"/>
          <w:b/>
          <w:sz w:val="20"/>
          <w:szCs w:val="20"/>
          <w:u w:val="single"/>
        </w:rPr>
        <w:t>Zakoni:</w:t>
      </w:r>
    </w:p>
    <w:p w14:paraId="04E96DBB"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Obligacijski zakonik /OZ/-UPB1 (</w:t>
      </w:r>
      <w:proofErr w:type="spellStart"/>
      <w:r w:rsidRPr="009E4EEA">
        <w:rPr>
          <w:rFonts w:ascii="Arial" w:hAnsi="Arial" w:cs="Arial"/>
          <w:sz w:val="20"/>
        </w:rPr>
        <w:t>Ur.l</w:t>
      </w:r>
      <w:proofErr w:type="spellEnd"/>
      <w:r w:rsidRPr="009E4EEA">
        <w:rPr>
          <w:rFonts w:ascii="Arial" w:hAnsi="Arial" w:cs="Arial"/>
          <w:sz w:val="20"/>
        </w:rPr>
        <w:t>. RS, št. 97/07, 30/10)</w:t>
      </w:r>
    </w:p>
    <w:p w14:paraId="0A235389"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graditvi objektov /ZGO-1-Upb-1/ (</w:t>
      </w:r>
      <w:proofErr w:type="spellStart"/>
      <w:r w:rsidRPr="009E4EEA">
        <w:rPr>
          <w:rFonts w:ascii="Arial" w:hAnsi="Arial" w:cs="Arial"/>
          <w:sz w:val="20"/>
        </w:rPr>
        <w:t>Ur.l</w:t>
      </w:r>
      <w:proofErr w:type="spellEnd"/>
      <w:r w:rsidRPr="009E4EEA">
        <w:rPr>
          <w:rFonts w:ascii="Arial" w:hAnsi="Arial" w:cs="Arial"/>
          <w:sz w:val="20"/>
        </w:rPr>
        <w:t>. RS, št. 102/2004, 14/05, 92/05, 93/05, 111/05, 120/06, 126/07, 57/09, 108/09, 61/10, 62/10, 20/11, 110/2013, 22/2014)</w:t>
      </w:r>
    </w:p>
    <w:p w14:paraId="084875E1"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prostorskem načrtovanju /ZPNačrt/(</w:t>
      </w:r>
      <w:proofErr w:type="spellStart"/>
      <w:r w:rsidRPr="009E4EEA">
        <w:rPr>
          <w:rFonts w:ascii="Arial" w:hAnsi="Arial" w:cs="Arial"/>
          <w:sz w:val="20"/>
        </w:rPr>
        <w:t>Ur.l</w:t>
      </w:r>
      <w:proofErr w:type="spellEnd"/>
      <w:r w:rsidRPr="009E4EEA">
        <w:rPr>
          <w:rFonts w:ascii="Arial" w:hAnsi="Arial" w:cs="Arial"/>
          <w:sz w:val="20"/>
        </w:rPr>
        <w:t>. RS št.33/2007, 70/08, 108/09, 80/10, 106/10, 43/11, 57/12, 109/12, 35/13)</w:t>
      </w:r>
    </w:p>
    <w:p w14:paraId="5EDEFAAC"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varstvu okolja UPB-1(Ur. l. RS št. 39/06, 49/06, 66/06, 112/06, 33/07, 57/08, 70/08, 108/09, 48/12, 57/12, 97/12, 92/13),</w:t>
      </w:r>
    </w:p>
    <w:p w14:paraId="2B4392B2" w14:textId="77777777" w:rsidR="001F1272" w:rsidRPr="009E4EEA" w:rsidRDefault="001F1272" w:rsidP="007870EA">
      <w:pPr>
        <w:pStyle w:val="Odstavekseznama"/>
        <w:numPr>
          <w:ilvl w:val="0"/>
          <w:numId w:val="13"/>
        </w:numPr>
        <w:rPr>
          <w:rFonts w:ascii="Arial" w:hAnsi="Arial" w:cs="Arial"/>
          <w:sz w:val="20"/>
          <w:szCs w:val="20"/>
        </w:rPr>
      </w:pPr>
      <w:r w:rsidRPr="009E4EEA">
        <w:rPr>
          <w:rFonts w:ascii="Arial" w:hAnsi="Arial" w:cs="Arial"/>
          <w:sz w:val="20"/>
          <w:szCs w:val="20"/>
        </w:rPr>
        <w:t>Zakon o urejanju prostora ZureP-1 (Ur. l. RS št. 110/02, 08/03, 58/03, 33/07, 108/09, 79/10, 80/10, 106/10)</w:t>
      </w:r>
    </w:p>
    <w:p w14:paraId="5A5F73F4"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vodah (ZV-1), (</w:t>
      </w:r>
      <w:proofErr w:type="spellStart"/>
      <w:r w:rsidRPr="009E4EEA">
        <w:rPr>
          <w:rFonts w:ascii="Arial" w:hAnsi="Arial" w:cs="Arial"/>
          <w:sz w:val="20"/>
        </w:rPr>
        <w:t>Ur.l</w:t>
      </w:r>
      <w:proofErr w:type="spellEnd"/>
      <w:r w:rsidRPr="009E4EEA">
        <w:rPr>
          <w:rFonts w:ascii="Arial" w:hAnsi="Arial" w:cs="Arial"/>
          <w:sz w:val="20"/>
        </w:rPr>
        <w:t>. RS, št. 67/02, 110/2002, 2/2004, 41/04, 57/08, 57/12, 100/13)</w:t>
      </w:r>
    </w:p>
    <w:p w14:paraId="1AF047D0" w14:textId="77777777" w:rsidR="001F1272" w:rsidRPr="009E4EEA" w:rsidRDefault="001F1272" w:rsidP="007870EA">
      <w:pPr>
        <w:pStyle w:val="Odstavekseznama"/>
        <w:numPr>
          <w:ilvl w:val="0"/>
          <w:numId w:val="13"/>
        </w:numPr>
        <w:rPr>
          <w:rFonts w:ascii="Arial" w:hAnsi="Arial" w:cs="Arial"/>
          <w:sz w:val="20"/>
          <w:szCs w:val="20"/>
        </w:rPr>
      </w:pPr>
      <w:r w:rsidRPr="009E4EEA">
        <w:rPr>
          <w:rFonts w:ascii="Arial" w:hAnsi="Arial" w:cs="Arial"/>
          <w:sz w:val="20"/>
          <w:szCs w:val="20"/>
        </w:rPr>
        <w:t>Zakon o gradbenih proizvodih (Ur. l. RS, št. 52/00, 110/02, 82/13),</w:t>
      </w:r>
    </w:p>
    <w:p w14:paraId="0EFFA6D2"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varstvu pred požarom /ZVPoz/-UPB1 (</w:t>
      </w:r>
      <w:proofErr w:type="spellStart"/>
      <w:r w:rsidRPr="009E4EEA">
        <w:rPr>
          <w:rFonts w:ascii="Arial" w:hAnsi="Arial" w:cs="Arial"/>
          <w:sz w:val="20"/>
        </w:rPr>
        <w:t>Ur.l</w:t>
      </w:r>
      <w:proofErr w:type="spellEnd"/>
      <w:r w:rsidRPr="009E4EEA">
        <w:rPr>
          <w:rFonts w:ascii="Arial" w:hAnsi="Arial" w:cs="Arial"/>
          <w:sz w:val="20"/>
        </w:rPr>
        <w:t>. št. 3/07, 9/11, 83/12)</w:t>
      </w:r>
    </w:p>
    <w:p w14:paraId="00AF78DF"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železniškem prometu ZZelP-UPB</w:t>
      </w:r>
      <w:r w:rsidR="004A4D1A" w:rsidRPr="009E4EEA">
        <w:rPr>
          <w:rFonts w:ascii="Arial" w:hAnsi="Arial" w:cs="Arial"/>
          <w:sz w:val="20"/>
        </w:rPr>
        <w:t>8</w:t>
      </w:r>
      <w:r w:rsidRPr="009E4EEA">
        <w:rPr>
          <w:rFonts w:ascii="Arial" w:hAnsi="Arial" w:cs="Arial"/>
          <w:sz w:val="20"/>
        </w:rPr>
        <w:t xml:space="preserve"> (Ur. l. RS št. </w:t>
      </w:r>
      <w:r w:rsidR="004A4D1A" w:rsidRPr="009E4EEA">
        <w:rPr>
          <w:rFonts w:ascii="Arial" w:hAnsi="Arial" w:cs="Arial"/>
          <w:sz w:val="20"/>
        </w:rPr>
        <w:t>99</w:t>
      </w:r>
      <w:r w:rsidRPr="009E4EEA">
        <w:rPr>
          <w:rFonts w:ascii="Arial" w:hAnsi="Arial" w:cs="Arial"/>
          <w:sz w:val="20"/>
        </w:rPr>
        <w:t>/1</w:t>
      </w:r>
      <w:r w:rsidR="004A4D1A" w:rsidRPr="009E4EEA">
        <w:rPr>
          <w:rFonts w:ascii="Arial" w:hAnsi="Arial" w:cs="Arial"/>
          <w:sz w:val="20"/>
        </w:rPr>
        <w:t>5</w:t>
      </w:r>
      <w:r w:rsidRPr="009E4EEA">
        <w:rPr>
          <w:rFonts w:ascii="Arial" w:hAnsi="Arial" w:cs="Arial"/>
          <w:sz w:val="20"/>
        </w:rPr>
        <w:t>),</w:t>
      </w:r>
    </w:p>
    <w:p w14:paraId="66BCA76D"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varnosti v železniškem prometu (ZVZelP-UPB3)(Ur. l. RS štev. 56/13, 91/13),</w:t>
      </w:r>
    </w:p>
    <w:p w14:paraId="6E6FE513"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javnih cestah (ZCes-1) (Ur. l. RS št. 109/10),</w:t>
      </w:r>
    </w:p>
    <w:p w14:paraId="55B40575"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varnosti cestnega prometa (ZVCP-1-UPB5) (Ur. l. RS št. 56/08, 57/08, 73/08, 58/09, 36/10, 106/10, 109/10, 7/11, 39/11, 47/11),</w:t>
      </w:r>
    </w:p>
    <w:p w14:paraId="76424792"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meroslovju UPB-1 (Ur. l. RS št. 26/2005),</w:t>
      </w:r>
    </w:p>
    <w:p w14:paraId="67C0A5B8" w14:textId="77777777" w:rsidR="001F1272" w:rsidRPr="009E4EEA" w:rsidRDefault="001F1272" w:rsidP="007870EA">
      <w:pPr>
        <w:pStyle w:val="Navaden1"/>
        <w:numPr>
          <w:ilvl w:val="0"/>
          <w:numId w:val="13"/>
        </w:numPr>
        <w:spacing w:after="0"/>
        <w:rPr>
          <w:rFonts w:ascii="Arial" w:hAnsi="Arial" w:cs="Arial"/>
          <w:sz w:val="20"/>
        </w:rPr>
      </w:pPr>
      <w:r w:rsidRPr="009E4EEA">
        <w:rPr>
          <w:rFonts w:ascii="Arial" w:hAnsi="Arial" w:cs="Arial"/>
          <w:sz w:val="20"/>
        </w:rPr>
        <w:t>Zakon o standardizaciji (Ur. l. RS št. 59/99),</w:t>
      </w:r>
    </w:p>
    <w:p w14:paraId="64A28372" w14:textId="77777777" w:rsidR="001F1272" w:rsidRPr="009E4EEA" w:rsidRDefault="001F1272" w:rsidP="007870EA">
      <w:pPr>
        <w:pStyle w:val="navaden"/>
        <w:numPr>
          <w:ilvl w:val="0"/>
          <w:numId w:val="13"/>
        </w:numPr>
        <w:tabs>
          <w:tab w:val="clear" w:pos="9072"/>
        </w:tabs>
        <w:rPr>
          <w:rFonts w:ascii="Arial" w:hAnsi="Arial" w:cs="Arial"/>
          <w:sz w:val="20"/>
          <w:szCs w:val="20"/>
        </w:rPr>
      </w:pPr>
      <w:r w:rsidRPr="009E4EEA">
        <w:rPr>
          <w:rFonts w:ascii="Arial" w:hAnsi="Arial" w:cs="Arial"/>
          <w:sz w:val="20"/>
          <w:szCs w:val="20"/>
        </w:rPr>
        <w:t>Zakon o varnosti in zdravju pri delu (ZVZD-1) (Uradni list RS, št. 43/11)</w:t>
      </w:r>
    </w:p>
    <w:p w14:paraId="49999311" w14:textId="77777777" w:rsidR="001F1272" w:rsidRPr="009E4EEA" w:rsidRDefault="001F1272" w:rsidP="007870EA">
      <w:pPr>
        <w:pStyle w:val="navaden"/>
        <w:numPr>
          <w:ilvl w:val="0"/>
          <w:numId w:val="13"/>
        </w:numPr>
        <w:tabs>
          <w:tab w:val="clear" w:pos="9072"/>
        </w:tabs>
        <w:rPr>
          <w:rFonts w:ascii="Arial" w:hAnsi="Arial" w:cs="Arial"/>
          <w:sz w:val="20"/>
          <w:szCs w:val="20"/>
        </w:rPr>
      </w:pPr>
      <w:r w:rsidRPr="009E4EEA">
        <w:rPr>
          <w:rFonts w:ascii="Arial" w:hAnsi="Arial" w:cs="Arial"/>
          <w:sz w:val="20"/>
          <w:szCs w:val="20"/>
        </w:rPr>
        <w:t>Zakon o splošni varnosti proizvodov (Ur. I. RS 101/03)</w:t>
      </w:r>
    </w:p>
    <w:p w14:paraId="23ABC72C" w14:textId="77777777" w:rsidR="001F1272" w:rsidRPr="009E4EEA" w:rsidRDefault="001F1272" w:rsidP="007870EA">
      <w:pPr>
        <w:pStyle w:val="navaden"/>
        <w:numPr>
          <w:ilvl w:val="0"/>
          <w:numId w:val="13"/>
        </w:numPr>
        <w:tabs>
          <w:tab w:val="clear" w:pos="9072"/>
        </w:tabs>
        <w:rPr>
          <w:rFonts w:ascii="Arial" w:hAnsi="Arial" w:cs="Arial"/>
          <w:sz w:val="20"/>
          <w:szCs w:val="20"/>
        </w:rPr>
      </w:pPr>
      <w:r w:rsidRPr="009E4EEA">
        <w:rPr>
          <w:rFonts w:ascii="Arial" w:hAnsi="Arial" w:cs="Arial"/>
          <w:sz w:val="20"/>
          <w:szCs w:val="20"/>
        </w:rPr>
        <w:t>Zakonom o evidentiranju nepremičnin (Ur.l. RS 47/06, 65/07, 79/12)</w:t>
      </w:r>
    </w:p>
    <w:p w14:paraId="1004AE37" w14:textId="77777777" w:rsidR="001F1272" w:rsidRPr="009E4EEA" w:rsidRDefault="001F1272" w:rsidP="001F1272">
      <w:pPr>
        <w:pStyle w:val="Navaden1"/>
        <w:spacing w:after="0"/>
        <w:ind w:left="851"/>
        <w:rPr>
          <w:rFonts w:ascii="Arial" w:hAnsi="Arial" w:cs="Arial"/>
          <w:b/>
          <w:sz w:val="20"/>
          <w:u w:val="single"/>
        </w:rPr>
      </w:pPr>
      <w:r w:rsidRPr="009E4EEA">
        <w:rPr>
          <w:rFonts w:ascii="Arial" w:hAnsi="Arial" w:cs="Arial"/>
          <w:b/>
          <w:sz w:val="20"/>
          <w:u w:val="single"/>
        </w:rPr>
        <w:t>Pravilniki</w:t>
      </w:r>
    </w:p>
    <w:p w14:paraId="1E9C358C"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projektni dokumentaciji (Ur. l. RS št. 55/2008),</w:t>
      </w:r>
    </w:p>
    <w:p w14:paraId="69BEECDC"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dokazilu o zanesljivosti objekta (Ur. l. RS št. 55/08),</w:t>
      </w:r>
    </w:p>
    <w:p w14:paraId="5C91AC2E"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obliki tehničnih smernic za projektiranje, gradnjo in vzdrževanje objektov (Ur. l. RS št. 54/03),</w:t>
      </w:r>
    </w:p>
    <w:p w14:paraId="5B874F01"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mehanski odpornosti in stabilnosti objektov (</w:t>
      </w:r>
      <w:proofErr w:type="spellStart"/>
      <w:r w:rsidRPr="009E4EEA">
        <w:rPr>
          <w:rFonts w:ascii="Arial" w:hAnsi="Arial" w:cs="Arial"/>
          <w:sz w:val="20"/>
        </w:rPr>
        <w:t>Ur.l</w:t>
      </w:r>
      <w:proofErr w:type="spellEnd"/>
      <w:r w:rsidRPr="009E4EEA">
        <w:rPr>
          <w:rFonts w:ascii="Arial" w:hAnsi="Arial" w:cs="Arial"/>
          <w:sz w:val="20"/>
        </w:rPr>
        <w:t>. RS št. 101/2005)</w:t>
      </w:r>
    </w:p>
    <w:p w14:paraId="70EEC196"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ravnanju z odpadki, ki nastanejo pri gradbenih delih (</w:t>
      </w:r>
      <w:proofErr w:type="spellStart"/>
      <w:r w:rsidRPr="009E4EEA">
        <w:rPr>
          <w:rFonts w:ascii="Arial" w:hAnsi="Arial" w:cs="Arial"/>
          <w:sz w:val="20"/>
        </w:rPr>
        <w:t>Ur.l</w:t>
      </w:r>
      <w:proofErr w:type="spellEnd"/>
      <w:r w:rsidRPr="009E4EEA">
        <w:rPr>
          <w:rFonts w:ascii="Arial" w:hAnsi="Arial" w:cs="Arial"/>
          <w:sz w:val="20"/>
        </w:rPr>
        <w:t>. RS, št. 34/08))</w:t>
      </w:r>
    </w:p>
    <w:p w14:paraId="12858ABC" w14:textId="77777777" w:rsidR="001F1272" w:rsidRPr="009E4EEA" w:rsidRDefault="001F1272" w:rsidP="007870EA">
      <w:pPr>
        <w:pStyle w:val="Odstavekseznama"/>
        <w:numPr>
          <w:ilvl w:val="0"/>
          <w:numId w:val="14"/>
        </w:numPr>
        <w:rPr>
          <w:rFonts w:ascii="Arial" w:hAnsi="Arial" w:cs="Arial"/>
          <w:sz w:val="20"/>
          <w:szCs w:val="20"/>
        </w:rPr>
      </w:pPr>
      <w:r w:rsidRPr="009E4EEA">
        <w:rPr>
          <w:rFonts w:ascii="Arial" w:hAnsi="Arial" w:cs="Arial"/>
          <w:sz w:val="20"/>
          <w:szCs w:val="20"/>
        </w:rPr>
        <w:t>Pravilnik o pogojih za graditev gradbenih objektov ali drugih objektov, saditev drevja ter postavljanja naprav v varovalnem progovnem pasu in varovalnem pasu ob industrijskem tiru (</w:t>
      </w:r>
      <w:proofErr w:type="spellStart"/>
      <w:r w:rsidRPr="009E4EEA">
        <w:rPr>
          <w:rFonts w:ascii="Arial" w:hAnsi="Arial" w:cs="Arial"/>
          <w:sz w:val="20"/>
          <w:szCs w:val="20"/>
        </w:rPr>
        <w:t>Ur.l</w:t>
      </w:r>
      <w:proofErr w:type="spellEnd"/>
      <w:r w:rsidRPr="009E4EEA">
        <w:rPr>
          <w:rFonts w:ascii="Arial" w:hAnsi="Arial" w:cs="Arial"/>
          <w:sz w:val="20"/>
          <w:szCs w:val="20"/>
        </w:rPr>
        <w:t>. SRS št. 2/1987)</w:t>
      </w:r>
    </w:p>
    <w:p w14:paraId="28280FDC"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ugotavljanju skladnosti in o izdajanju dovoljenj za vgradnjo elementov, naprav in sistemov v železniško infrastrukturo (Ur. l. RS štev. 82/06),</w:t>
      </w:r>
    </w:p>
    <w:p w14:paraId="23F5424A"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pogojih in postopku za začetek, izvajanje in dokončanje tekočega in investicijskega vzdrževanja ter vzdrževalnih del v javno korist na področju železniške infrastrukture (Ur. l. RS štev. 82/06),</w:t>
      </w:r>
    </w:p>
    <w:p w14:paraId="12FCE2C8"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 xml:space="preserve">Pravilnik o nivojskih prehodih (Ur. l. RS št. </w:t>
      </w:r>
      <w:r w:rsidR="00CD70CF" w:rsidRPr="009E4EEA">
        <w:rPr>
          <w:rFonts w:ascii="Arial" w:hAnsi="Arial" w:cs="Arial"/>
          <w:sz w:val="20"/>
        </w:rPr>
        <w:t>49</w:t>
      </w:r>
      <w:r w:rsidRPr="009E4EEA">
        <w:rPr>
          <w:rFonts w:ascii="Arial" w:hAnsi="Arial" w:cs="Arial"/>
          <w:sz w:val="20"/>
        </w:rPr>
        <w:t>/</w:t>
      </w:r>
      <w:r w:rsidR="00CD70CF" w:rsidRPr="009E4EEA">
        <w:rPr>
          <w:rFonts w:ascii="Arial" w:hAnsi="Arial" w:cs="Arial"/>
          <w:sz w:val="20"/>
        </w:rPr>
        <w:t>16</w:t>
      </w:r>
      <w:r w:rsidRPr="009E4EEA">
        <w:rPr>
          <w:rFonts w:ascii="Arial" w:hAnsi="Arial" w:cs="Arial"/>
          <w:sz w:val="20"/>
        </w:rPr>
        <w:t>),</w:t>
      </w:r>
    </w:p>
    <w:p w14:paraId="0A94DA97"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prometni signalizaciji in prometni opremi na javnih cestah (Ur. l. RS  št. 46/00, 110/06,49/08,64/08, 65/08).</w:t>
      </w:r>
    </w:p>
    <w:p w14:paraId="0B9294B9"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železniških signalnovarnostnih napravah (Ur.l.RS 85/2010)</w:t>
      </w:r>
    </w:p>
    <w:p w14:paraId="116023B9"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železniškem telekomunikacijskem omrežju (Ur. l. RS št. 59/10)</w:t>
      </w:r>
    </w:p>
    <w:p w14:paraId="3047319F"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zgornjem ustroju železniških prog (Ur. l. RS št. 92/10)</w:t>
      </w:r>
    </w:p>
    <w:p w14:paraId="36476A31" w14:textId="77777777" w:rsidR="001F1272" w:rsidRPr="009E4EEA" w:rsidRDefault="001F1272" w:rsidP="007870EA">
      <w:pPr>
        <w:pStyle w:val="navaden"/>
        <w:numPr>
          <w:ilvl w:val="0"/>
          <w:numId w:val="14"/>
        </w:numPr>
        <w:tabs>
          <w:tab w:val="clear" w:pos="9072"/>
        </w:tabs>
        <w:rPr>
          <w:rFonts w:ascii="Arial" w:hAnsi="Arial" w:cs="Arial"/>
          <w:sz w:val="20"/>
          <w:szCs w:val="20"/>
        </w:rPr>
      </w:pPr>
      <w:r w:rsidRPr="009E4EEA">
        <w:rPr>
          <w:rFonts w:ascii="Arial" w:hAnsi="Arial" w:cs="Arial"/>
          <w:sz w:val="20"/>
          <w:szCs w:val="20"/>
        </w:rPr>
        <w:t>Pravilnik o izoliranih stikih zgornjega ustroja železniških prog ŠT. 312 (Sl. glasnik ZJŽ, št. 2/84, 3/85)</w:t>
      </w:r>
    </w:p>
    <w:p w14:paraId="6CC1B3F0"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spodnjem ustroju železniških prog (Ur. l. RS št 93/13)</w:t>
      </w:r>
    </w:p>
    <w:p w14:paraId="5E20EBBB"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Signalni pravilnik (Ur. l. RS št. 123/07),</w:t>
      </w:r>
    </w:p>
    <w:p w14:paraId="3000545A"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spremembah in dopolnitvah Signalnega pravilnika (Ur.l.RS 18/11, 48/11)</w:t>
      </w:r>
    </w:p>
    <w:p w14:paraId="17B0DE5C"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Prometni pravilnik (Ur. l. RS št. 50/11, 21/14),</w:t>
      </w:r>
    </w:p>
    <w:p w14:paraId="774F24D8"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notranjem redu na železnici (Ur. l. RS št. 88/08),</w:t>
      </w:r>
    </w:p>
    <w:p w14:paraId="32455FDD"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zahtevah za nizkonapetostne električne inštalacije v stavbah (Ur. list RS, št. 41/09, 2/12),</w:t>
      </w:r>
    </w:p>
    <w:p w14:paraId="2A7B829E"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 xml:space="preserve">Pravilnik o tehničnih normativih za NN instalacije (Ur. list SFRJ št. 53/88) </w:t>
      </w:r>
    </w:p>
    <w:p w14:paraId="5F4EBF5D"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lastRenderedPageBreak/>
        <w:t>Pravilnik o varnostnih ukrepih pred previsoko napetostjo dotika na elektrificiranih progah (</w:t>
      </w:r>
      <w:proofErr w:type="spellStart"/>
      <w:r w:rsidRPr="009E4EEA">
        <w:rPr>
          <w:rFonts w:ascii="Arial" w:hAnsi="Arial" w:cs="Arial"/>
          <w:sz w:val="20"/>
        </w:rPr>
        <w:t>Ur.l</w:t>
      </w:r>
      <w:proofErr w:type="spellEnd"/>
      <w:r w:rsidRPr="009E4EEA">
        <w:rPr>
          <w:rFonts w:ascii="Arial" w:hAnsi="Arial" w:cs="Arial"/>
          <w:sz w:val="20"/>
        </w:rPr>
        <w:t>. RS, št. 11/2002, 47/09)</w:t>
      </w:r>
    </w:p>
    <w:p w14:paraId="6B103610"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tehničnih normativih za zaščito NN omrežij in pripadajočih transformatorskih postaj (Ur. list SFRJ št. 13/78 in RS št. 59/1998)</w:t>
      </w:r>
    </w:p>
    <w:p w14:paraId="67F6F780"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varstvu pri delu pred nevarnostjo električnega toka (</w:t>
      </w:r>
      <w:proofErr w:type="spellStart"/>
      <w:r w:rsidRPr="009E4EEA">
        <w:rPr>
          <w:rFonts w:ascii="Arial" w:hAnsi="Arial" w:cs="Arial"/>
          <w:sz w:val="20"/>
        </w:rPr>
        <w:t>Ur.l</w:t>
      </w:r>
      <w:proofErr w:type="spellEnd"/>
      <w:r w:rsidRPr="009E4EEA">
        <w:rPr>
          <w:rFonts w:ascii="Arial" w:hAnsi="Arial" w:cs="Arial"/>
          <w:sz w:val="20"/>
        </w:rPr>
        <w:t>. RS, št. 29/1992, 56/1999, 64/2001)</w:t>
      </w:r>
    </w:p>
    <w:p w14:paraId="0881D4BA"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varovanju delavcev pred tveganji zaradi izpostavljenosti hrupu pri delu (</w:t>
      </w:r>
      <w:proofErr w:type="spellStart"/>
      <w:r w:rsidRPr="009E4EEA">
        <w:rPr>
          <w:rFonts w:ascii="Arial" w:hAnsi="Arial" w:cs="Arial"/>
          <w:sz w:val="20"/>
        </w:rPr>
        <w:t>Ur.l</w:t>
      </w:r>
      <w:proofErr w:type="spellEnd"/>
      <w:r w:rsidRPr="009E4EEA">
        <w:rPr>
          <w:rFonts w:ascii="Arial" w:hAnsi="Arial" w:cs="Arial"/>
          <w:sz w:val="20"/>
        </w:rPr>
        <w:t>. RS, št. 7/2001, 17/2006, 18/2006-popr.)</w:t>
      </w:r>
    </w:p>
    <w:p w14:paraId="77CA9445"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zagotavljanju varnosti in zdravja pri ročnem premeščanju bremen (</w:t>
      </w:r>
      <w:proofErr w:type="spellStart"/>
      <w:r w:rsidRPr="009E4EEA">
        <w:rPr>
          <w:rFonts w:ascii="Arial" w:hAnsi="Arial" w:cs="Arial"/>
          <w:sz w:val="20"/>
        </w:rPr>
        <w:t>Ur.l</w:t>
      </w:r>
      <w:proofErr w:type="spellEnd"/>
      <w:r w:rsidRPr="009E4EEA">
        <w:rPr>
          <w:rFonts w:ascii="Arial" w:hAnsi="Arial" w:cs="Arial"/>
          <w:sz w:val="20"/>
        </w:rPr>
        <w:t>. RS, št. 73/2005)</w:t>
      </w:r>
    </w:p>
    <w:p w14:paraId="31A71DD1"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osebni varovalni opremi (</w:t>
      </w:r>
      <w:proofErr w:type="spellStart"/>
      <w:r w:rsidRPr="009E4EEA">
        <w:rPr>
          <w:rFonts w:ascii="Arial" w:hAnsi="Arial" w:cs="Arial"/>
          <w:sz w:val="20"/>
        </w:rPr>
        <w:t>Ur.l</w:t>
      </w:r>
      <w:proofErr w:type="spellEnd"/>
      <w:r w:rsidRPr="009E4EEA">
        <w:rPr>
          <w:rFonts w:ascii="Arial" w:hAnsi="Arial" w:cs="Arial"/>
          <w:sz w:val="20"/>
        </w:rPr>
        <w:t>. RS, št. 29/2005, 23/2006)</w:t>
      </w:r>
    </w:p>
    <w:p w14:paraId="732FB36A"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varnosti in zdravju pri uporabi delovne opreme (</w:t>
      </w:r>
      <w:proofErr w:type="spellStart"/>
      <w:r w:rsidRPr="009E4EEA">
        <w:rPr>
          <w:rFonts w:ascii="Arial" w:hAnsi="Arial" w:cs="Arial"/>
          <w:sz w:val="20"/>
        </w:rPr>
        <w:t>Ur.l</w:t>
      </w:r>
      <w:proofErr w:type="spellEnd"/>
      <w:r w:rsidRPr="009E4EEA">
        <w:rPr>
          <w:rFonts w:ascii="Arial" w:hAnsi="Arial" w:cs="Arial"/>
          <w:sz w:val="20"/>
        </w:rPr>
        <w:t>. RS, št. 101/2004)</w:t>
      </w:r>
    </w:p>
    <w:p w14:paraId="0802D735"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načinu označitve in organizaciji ureditve gradbišča, o vsebini in načinu  vodenja dnevnika o izvajanju del in o kontroli gradbenih konstrukcij na gradbišču (</w:t>
      </w:r>
      <w:proofErr w:type="spellStart"/>
      <w:r w:rsidRPr="009E4EEA">
        <w:rPr>
          <w:rFonts w:ascii="Arial" w:hAnsi="Arial" w:cs="Arial"/>
          <w:sz w:val="20"/>
        </w:rPr>
        <w:t>Ur.i</w:t>
      </w:r>
      <w:proofErr w:type="spellEnd"/>
      <w:r w:rsidRPr="009E4EEA">
        <w:rPr>
          <w:rFonts w:ascii="Arial" w:hAnsi="Arial" w:cs="Arial"/>
          <w:sz w:val="20"/>
        </w:rPr>
        <w:t>. RS št. 66/2004)</w:t>
      </w:r>
    </w:p>
    <w:p w14:paraId="7006BCBB"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varnostnih znakih (</w:t>
      </w:r>
      <w:proofErr w:type="spellStart"/>
      <w:r w:rsidRPr="009E4EEA">
        <w:rPr>
          <w:rFonts w:ascii="Arial" w:hAnsi="Arial" w:cs="Arial"/>
          <w:sz w:val="20"/>
        </w:rPr>
        <w:t>Ur.l</w:t>
      </w:r>
      <w:proofErr w:type="spellEnd"/>
      <w:r w:rsidRPr="009E4EEA">
        <w:rPr>
          <w:rFonts w:ascii="Arial" w:hAnsi="Arial" w:cs="Arial"/>
          <w:sz w:val="20"/>
        </w:rPr>
        <w:t>. RS, št. 89/1999, 39/2005)</w:t>
      </w:r>
    </w:p>
    <w:p w14:paraId="4D833FC7"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zahtevah za zagotavljanje varnosti in zdravja delavcev na delovnih mestih (</w:t>
      </w:r>
      <w:proofErr w:type="spellStart"/>
      <w:r w:rsidRPr="009E4EEA">
        <w:rPr>
          <w:rFonts w:ascii="Arial" w:hAnsi="Arial" w:cs="Arial"/>
          <w:sz w:val="20"/>
        </w:rPr>
        <w:t>Ur.l</w:t>
      </w:r>
      <w:proofErr w:type="spellEnd"/>
      <w:r w:rsidRPr="009E4EEA">
        <w:rPr>
          <w:rFonts w:ascii="Arial" w:hAnsi="Arial" w:cs="Arial"/>
          <w:sz w:val="20"/>
        </w:rPr>
        <w:t>. RS, št. 89/1999, 39/2005)</w:t>
      </w:r>
    </w:p>
    <w:p w14:paraId="3F329A39"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varovanju delavcev pred tveganji zaradi izpostavljenosti kemičnim snovem pri delu (</w:t>
      </w:r>
      <w:proofErr w:type="spellStart"/>
      <w:r w:rsidRPr="009E4EEA">
        <w:rPr>
          <w:rFonts w:ascii="Arial" w:hAnsi="Arial" w:cs="Arial"/>
          <w:sz w:val="20"/>
        </w:rPr>
        <w:t>Ur.l</w:t>
      </w:r>
      <w:proofErr w:type="spellEnd"/>
      <w:r w:rsidRPr="009E4EEA">
        <w:rPr>
          <w:rFonts w:ascii="Arial" w:hAnsi="Arial" w:cs="Arial"/>
          <w:sz w:val="20"/>
        </w:rPr>
        <w:t>. RS, št. 39/2005)</w:t>
      </w:r>
    </w:p>
    <w:p w14:paraId="135349E3"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organizaciji, materialu in opremi za prvo pomoč na delovnem mestu (</w:t>
      </w:r>
      <w:proofErr w:type="spellStart"/>
      <w:r w:rsidRPr="009E4EEA">
        <w:rPr>
          <w:rFonts w:ascii="Arial" w:hAnsi="Arial" w:cs="Arial"/>
          <w:sz w:val="20"/>
        </w:rPr>
        <w:t>Ur.l</w:t>
      </w:r>
      <w:proofErr w:type="spellEnd"/>
      <w:r w:rsidRPr="009E4EEA">
        <w:rPr>
          <w:rFonts w:ascii="Arial" w:hAnsi="Arial" w:cs="Arial"/>
          <w:sz w:val="20"/>
        </w:rPr>
        <w:t>. št. 136/2006)</w:t>
      </w:r>
    </w:p>
    <w:p w14:paraId="7D464062"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preiskavah delovnega okolja, pregledih in preizkusih sredstev za delo (Ur. list RS, št. 35/88)</w:t>
      </w:r>
    </w:p>
    <w:p w14:paraId="0B20F547"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 xml:space="preserve">Pravilnik o tehniških ukrepih za zaščito elektroenergetskih postrojev pred prenapetostjo (Ur. list SFRJ št. 7/71) </w:t>
      </w:r>
    </w:p>
    <w:p w14:paraId="0A6E5A12"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 xml:space="preserve">Pravilnik o tehničnih predpisih o strelovodih (Ur. list SFRJ št. 13/68) </w:t>
      </w:r>
    </w:p>
    <w:p w14:paraId="46821DA2" w14:textId="77777777" w:rsidR="001F1272" w:rsidRPr="009E4EEA" w:rsidRDefault="001F1272" w:rsidP="007870EA">
      <w:pPr>
        <w:pStyle w:val="Navaden1"/>
        <w:numPr>
          <w:ilvl w:val="0"/>
          <w:numId w:val="14"/>
        </w:numPr>
        <w:spacing w:after="0"/>
        <w:rPr>
          <w:rFonts w:ascii="Arial" w:hAnsi="Arial" w:cs="Arial"/>
          <w:sz w:val="20"/>
        </w:rPr>
      </w:pPr>
      <w:r w:rsidRPr="009E4EEA">
        <w:rPr>
          <w:rFonts w:ascii="Arial" w:hAnsi="Arial" w:cs="Arial"/>
          <w:sz w:val="20"/>
        </w:rPr>
        <w:t>Pravilnik o tehničnih normativih za nizkonapetostne instalacije TP 2/89 (Ur. list SFRJ, št. 53/88)</w:t>
      </w:r>
    </w:p>
    <w:p w14:paraId="08B7B96E" w14:textId="77777777" w:rsidR="001F1272" w:rsidRPr="009E4EEA" w:rsidRDefault="001F1272" w:rsidP="007870EA">
      <w:pPr>
        <w:pStyle w:val="navaden"/>
        <w:numPr>
          <w:ilvl w:val="0"/>
          <w:numId w:val="14"/>
        </w:numPr>
        <w:tabs>
          <w:tab w:val="clear" w:pos="9072"/>
        </w:tabs>
        <w:rPr>
          <w:rFonts w:ascii="Arial" w:hAnsi="Arial" w:cs="Arial"/>
          <w:sz w:val="20"/>
          <w:szCs w:val="20"/>
        </w:rPr>
      </w:pPr>
      <w:r w:rsidRPr="009E4EEA">
        <w:rPr>
          <w:rFonts w:ascii="Arial" w:hAnsi="Arial" w:cs="Arial"/>
          <w:sz w:val="20"/>
          <w:szCs w:val="20"/>
        </w:rPr>
        <w:t>Pravilnik o gradbiščih (Ur. list RS, št. 55/08, 54/09)</w:t>
      </w:r>
    </w:p>
    <w:p w14:paraId="0B5161D1" w14:textId="77777777" w:rsidR="001F1272" w:rsidRPr="009E4EEA" w:rsidRDefault="001F1272" w:rsidP="007870EA">
      <w:pPr>
        <w:pStyle w:val="navaden"/>
        <w:numPr>
          <w:ilvl w:val="0"/>
          <w:numId w:val="14"/>
        </w:numPr>
        <w:tabs>
          <w:tab w:val="clear" w:pos="9072"/>
        </w:tabs>
        <w:rPr>
          <w:rFonts w:ascii="Arial" w:hAnsi="Arial" w:cs="Arial"/>
          <w:sz w:val="20"/>
          <w:szCs w:val="20"/>
        </w:rPr>
      </w:pPr>
      <w:r w:rsidRPr="009E4EEA">
        <w:rPr>
          <w:rFonts w:ascii="Arial" w:hAnsi="Arial" w:cs="Arial"/>
          <w:sz w:val="20"/>
          <w:szCs w:val="20"/>
        </w:rPr>
        <w:t>Pravilnik o požarnem redu (Ur. list RS, št. 52/07)</w:t>
      </w:r>
    </w:p>
    <w:p w14:paraId="4C2252E3" w14:textId="77777777" w:rsidR="001F1272" w:rsidRPr="009E4EEA" w:rsidRDefault="001F1272" w:rsidP="007870EA">
      <w:pPr>
        <w:pStyle w:val="navaden"/>
        <w:numPr>
          <w:ilvl w:val="0"/>
          <w:numId w:val="14"/>
        </w:numPr>
        <w:tabs>
          <w:tab w:val="clear" w:pos="9072"/>
        </w:tabs>
        <w:rPr>
          <w:rFonts w:ascii="Arial" w:hAnsi="Arial" w:cs="Arial"/>
          <w:sz w:val="20"/>
          <w:szCs w:val="20"/>
        </w:rPr>
      </w:pPr>
      <w:r w:rsidRPr="009E4EEA">
        <w:rPr>
          <w:rFonts w:ascii="Arial" w:hAnsi="Arial" w:cs="Arial"/>
          <w:sz w:val="20"/>
          <w:szCs w:val="20"/>
        </w:rPr>
        <w:t>Pravilnik o varstvu pri delu pred nevarnostjo električnega toka 7/92 (Ur. l. RS štev. 29/92),</w:t>
      </w:r>
    </w:p>
    <w:p w14:paraId="5BD29EA3" w14:textId="77777777" w:rsidR="001F1272" w:rsidRPr="009E4EEA" w:rsidRDefault="001F1272" w:rsidP="007870EA">
      <w:pPr>
        <w:pStyle w:val="navaden"/>
        <w:numPr>
          <w:ilvl w:val="0"/>
          <w:numId w:val="14"/>
        </w:numPr>
        <w:tabs>
          <w:tab w:val="clear" w:pos="9072"/>
        </w:tabs>
        <w:rPr>
          <w:rFonts w:ascii="Arial" w:hAnsi="Arial" w:cs="Arial"/>
          <w:sz w:val="20"/>
          <w:szCs w:val="20"/>
        </w:rPr>
      </w:pPr>
      <w:r w:rsidRPr="009E4EEA">
        <w:rPr>
          <w:rFonts w:ascii="Arial" w:hAnsi="Arial" w:cs="Arial"/>
          <w:sz w:val="20"/>
          <w:szCs w:val="20"/>
        </w:rPr>
        <w:t>Pravilnik o ravnanju o resnih nesrečah, nesrečah in incidentih (Ur. list RS št. 119/07)</w:t>
      </w:r>
    </w:p>
    <w:p w14:paraId="3A1CBAB1" w14:textId="77777777" w:rsidR="001F1272" w:rsidRPr="009E4EEA" w:rsidRDefault="001F1272" w:rsidP="007870EA">
      <w:pPr>
        <w:pStyle w:val="navaden"/>
        <w:numPr>
          <w:ilvl w:val="0"/>
          <w:numId w:val="14"/>
        </w:numPr>
        <w:tabs>
          <w:tab w:val="clear" w:pos="9072"/>
        </w:tabs>
        <w:rPr>
          <w:rFonts w:ascii="Arial" w:hAnsi="Arial" w:cs="Arial"/>
          <w:sz w:val="20"/>
          <w:szCs w:val="20"/>
        </w:rPr>
      </w:pPr>
      <w:r w:rsidRPr="009E4EEA">
        <w:rPr>
          <w:rFonts w:ascii="Arial" w:hAnsi="Arial" w:cs="Arial"/>
          <w:sz w:val="20"/>
          <w:szCs w:val="20"/>
        </w:rPr>
        <w:t>Pravilnik 626 o arhiviranju dokumentarnega in arhivskega gradiva (URO-3/15.03.2000)</w:t>
      </w:r>
    </w:p>
    <w:p w14:paraId="7B32EC38" w14:textId="77777777" w:rsidR="001F1272" w:rsidRPr="009E4EEA" w:rsidRDefault="001F1272" w:rsidP="007870EA">
      <w:pPr>
        <w:pStyle w:val="navaden"/>
        <w:numPr>
          <w:ilvl w:val="0"/>
          <w:numId w:val="14"/>
        </w:numPr>
        <w:tabs>
          <w:tab w:val="clear" w:pos="9072"/>
        </w:tabs>
        <w:rPr>
          <w:rFonts w:ascii="Arial" w:hAnsi="Arial" w:cs="Arial"/>
          <w:sz w:val="20"/>
          <w:szCs w:val="20"/>
        </w:rPr>
      </w:pPr>
      <w:r w:rsidRPr="009E4EEA">
        <w:rPr>
          <w:rFonts w:ascii="Arial" w:hAnsi="Arial" w:cs="Arial"/>
          <w:sz w:val="20"/>
          <w:szCs w:val="20"/>
        </w:rPr>
        <w:t>Pravilnik o zaščiti stavb pred delovanjem strele (Uradni list RS, št. 28/09 in 2/12),</w:t>
      </w:r>
    </w:p>
    <w:p w14:paraId="6B9D0AF7" w14:textId="77777777" w:rsidR="001F1272" w:rsidRPr="009E4EEA" w:rsidRDefault="001F1272" w:rsidP="007870EA">
      <w:pPr>
        <w:pStyle w:val="navaden"/>
        <w:numPr>
          <w:ilvl w:val="0"/>
          <w:numId w:val="14"/>
        </w:numPr>
        <w:tabs>
          <w:tab w:val="clear" w:pos="9072"/>
        </w:tabs>
        <w:rPr>
          <w:rFonts w:ascii="Arial" w:hAnsi="Arial" w:cs="Arial"/>
          <w:sz w:val="20"/>
          <w:szCs w:val="20"/>
        </w:rPr>
      </w:pPr>
      <w:r w:rsidRPr="009E4EEA">
        <w:rPr>
          <w:rFonts w:ascii="Arial" w:hAnsi="Arial" w:cs="Arial"/>
          <w:sz w:val="20"/>
          <w:szCs w:val="20"/>
        </w:rPr>
        <w:t>Pravilnik o zahtevah za nizkonapetostne električne inštalacije v stavbah (Uradni list RS, št. 41/09 in 2/12).</w:t>
      </w:r>
    </w:p>
    <w:p w14:paraId="02BA91DB" w14:textId="77777777" w:rsidR="001F1272" w:rsidRPr="009E4EEA" w:rsidRDefault="001F1272" w:rsidP="001F1272">
      <w:pPr>
        <w:pStyle w:val="Navaden1"/>
        <w:spacing w:after="0"/>
        <w:ind w:left="851"/>
        <w:rPr>
          <w:rFonts w:ascii="Arial" w:hAnsi="Arial" w:cs="Arial"/>
          <w:b/>
          <w:sz w:val="20"/>
          <w:u w:val="single"/>
        </w:rPr>
      </w:pPr>
      <w:r w:rsidRPr="009E4EEA">
        <w:rPr>
          <w:rFonts w:ascii="Arial" w:hAnsi="Arial" w:cs="Arial"/>
          <w:b/>
          <w:sz w:val="20"/>
          <w:u w:val="single"/>
        </w:rPr>
        <w:t>Uzance</w:t>
      </w:r>
    </w:p>
    <w:p w14:paraId="4A7A363B" w14:textId="77777777" w:rsidR="001F1272" w:rsidRPr="009E4EEA" w:rsidRDefault="001F1272" w:rsidP="007870EA">
      <w:pPr>
        <w:pStyle w:val="Navaden1"/>
        <w:numPr>
          <w:ilvl w:val="0"/>
          <w:numId w:val="15"/>
        </w:numPr>
        <w:spacing w:after="0"/>
        <w:rPr>
          <w:rFonts w:ascii="Arial" w:hAnsi="Arial" w:cs="Arial"/>
          <w:sz w:val="20"/>
        </w:rPr>
      </w:pPr>
      <w:r w:rsidRPr="009E4EEA">
        <w:rPr>
          <w:rFonts w:ascii="Arial" w:hAnsi="Arial" w:cs="Arial"/>
          <w:sz w:val="20"/>
        </w:rPr>
        <w:t xml:space="preserve">Posebne gradbene uzance (Ur. I. SFRJ št. 18/1977) </w:t>
      </w:r>
    </w:p>
    <w:p w14:paraId="4D7F4DB3" w14:textId="77777777" w:rsidR="001F1272" w:rsidRPr="009E4EEA" w:rsidRDefault="001F1272" w:rsidP="001F1272">
      <w:pPr>
        <w:pStyle w:val="Navaden1"/>
        <w:spacing w:after="0"/>
        <w:ind w:left="851"/>
        <w:rPr>
          <w:rFonts w:ascii="Arial" w:hAnsi="Arial" w:cs="Arial"/>
          <w:b/>
          <w:sz w:val="20"/>
          <w:u w:val="single"/>
        </w:rPr>
      </w:pPr>
      <w:r w:rsidRPr="009E4EEA">
        <w:rPr>
          <w:rFonts w:ascii="Arial" w:hAnsi="Arial" w:cs="Arial"/>
          <w:b/>
          <w:sz w:val="20"/>
          <w:u w:val="single"/>
        </w:rPr>
        <w:t>Uredbe</w:t>
      </w:r>
    </w:p>
    <w:p w14:paraId="27D4BBD2" w14:textId="77777777" w:rsidR="001F1272" w:rsidRPr="009E4EEA" w:rsidRDefault="001F1272" w:rsidP="007870EA">
      <w:pPr>
        <w:pStyle w:val="Navaden1"/>
        <w:numPr>
          <w:ilvl w:val="0"/>
          <w:numId w:val="16"/>
        </w:numPr>
        <w:spacing w:after="0"/>
        <w:rPr>
          <w:rFonts w:ascii="Arial" w:hAnsi="Arial" w:cs="Arial"/>
          <w:sz w:val="20"/>
          <w:u w:val="single"/>
        </w:rPr>
      </w:pPr>
      <w:bookmarkStart w:id="55" w:name="_Toc296432913"/>
      <w:bookmarkStart w:id="56" w:name="_Toc296432996"/>
      <w:bookmarkStart w:id="57" w:name="_Toc296433481"/>
      <w:bookmarkStart w:id="58" w:name="_Toc297022473"/>
      <w:r w:rsidRPr="009E4EEA">
        <w:rPr>
          <w:rFonts w:ascii="Arial" w:hAnsi="Arial" w:cs="Arial"/>
          <w:sz w:val="20"/>
        </w:rPr>
        <w:t>Uredba o vrstah posegov v okolje za katera je treba izvesti presojo vplivov na okolje (</w:t>
      </w:r>
      <w:proofErr w:type="spellStart"/>
      <w:r w:rsidRPr="009E4EEA">
        <w:rPr>
          <w:rFonts w:ascii="Arial" w:hAnsi="Arial" w:cs="Arial"/>
          <w:sz w:val="20"/>
        </w:rPr>
        <w:t>Ur.l</w:t>
      </w:r>
      <w:proofErr w:type="spellEnd"/>
      <w:r w:rsidRPr="009E4EEA">
        <w:rPr>
          <w:rFonts w:ascii="Arial" w:hAnsi="Arial" w:cs="Arial"/>
          <w:sz w:val="20"/>
        </w:rPr>
        <w:t>. RS št. 78/06, 72/07, 32/09, 95/11, 20/13)</w:t>
      </w:r>
      <w:bookmarkEnd w:id="55"/>
      <w:bookmarkEnd w:id="56"/>
      <w:bookmarkEnd w:id="57"/>
      <w:bookmarkEnd w:id="58"/>
    </w:p>
    <w:p w14:paraId="2736416E" w14:textId="77777777" w:rsidR="001F1272" w:rsidRPr="009E4EEA" w:rsidRDefault="001F1272" w:rsidP="007870EA">
      <w:pPr>
        <w:pStyle w:val="Navaden1"/>
        <w:numPr>
          <w:ilvl w:val="0"/>
          <w:numId w:val="16"/>
        </w:numPr>
        <w:spacing w:after="0"/>
        <w:rPr>
          <w:rFonts w:ascii="Arial" w:hAnsi="Arial" w:cs="Arial"/>
          <w:sz w:val="20"/>
        </w:rPr>
      </w:pPr>
      <w:r w:rsidRPr="009E4EEA">
        <w:rPr>
          <w:rFonts w:ascii="Arial" w:hAnsi="Arial" w:cs="Arial"/>
          <w:sz w:val="20"/>
        </w:rPr>
        <w:t>Uredba o zagotavljanju varnosti in zdravja pri delu na začasnih in premičnih gradbiščih (</w:t>
      </w:r>
      <w:proofErr w:type="spellStart"/>
      <w:r w:rsidRPr="009E4EEA">
        <w:rPr>
          <w:rFonts w:ascii="Arial" w:hAnsi="Arial" w:cs="Arial"/>
          <w:sz w:val="20"/>
        </w:rPr>
        <w:t>Ur.l</w:t>
      </w:r>
      <w:proofErr w:type="spellEnd"/>
      <w:r w:rsidRPr="009E4EEA">
        <w:rPr>
          <w:rFonts w:ascii="Arial" w:hAnsi="Arial" w:cs="Arial"/>
          <w:sz w:val="20"/>
        </w:rPr>
        <w:t>. RS, št. 3/02, 57/03, 83/2005)</w:t>
      </w:r>
    </w:p>
    <w:p w14:paraId="6778E024" w14:textId="77777777" w:rsidR="001F1272" w:rsidRPr="009E4EEA" w:rsidRDefault="001F1272" w:rsidP="007870EA">
      <w:pPr>
        <w:pStyle w:val="navaden"/>
        <w:numPr>
          <w:ilvl w:val="0"/>
          <w:numId w:val="16"/>
        </w:numPr>
        <w:tabs>
          <w:tab w:val="clear" w:pos="9072"/>
        </w:tabs>
        <w:rPr>
          <w:rFonts w:ascii="Arial" w:hAnsi="Arial" w:cs="Arial"/>
          <w:sz w:val="20"/>
          <w:szCs w:val="20"/>
        </w:rPr>
      </w:pPr>
      <w:r w:rsidRPr="009E4EEA">
        <w:rPr>
          <w:rFonts w:ascii="Arial" w:hAnsi="Arial" w:cs="Arial"/>
          <w:sz w:val="20"/>
          <w:szCs w:val="20"/>
        </w:rPr>
        <w:t>Uredba o mejnih vrednostih kazalcev hrupa v okolju (Ur. list RS, št. 105/05, 34/08, 109/09, 62/10)</w:t>
      </w:r>
    </w:p>
    <w:p w14:paraId="233BB459" w14:textId="77777777" w:rsidR="001F1272" w:rsidRPr="009E4EEA" w:rsidRDefault="001F1272" w:rsidP="007870EA">
      <w:pPr>
        <w:pStyle w:val="navaden"/>
        <w:numPr>
          <w:ilvl w:val="0"/>
          <w:numId w:val="16"/>
        </w:numPr>
        <w:tabs>
          <w:tab w:val="clear" w:pos="9072"/>
        </w:tabs>
        <w:rPr>
          <w:rFonts w:ascii="Arial" w:hAnsi="Arial" w:cs="Arial"/>
          <w:sz w:val="20"/>
          <w:szCs w:val="20"/>
        </w:rPr>
      </w:pPr>
      <w:r w:rsidRPr="009E4EEA">
        <w:rPr>
          <w:rFonts w:ascii="Arial" w:hAnsi="Arial" w:cs="Arial"/>
          <w:sz w:val="20"/>
          <w:szCs w:val="20"/>
        </w:rPr>
        <w:t>Uredba o kategorizaciji prog (Ur. list RS, št. 04/09, 62/11, 66/12)</w:t>
      </w:r>
    </w:p>
    <w:p w14:paraId="44828A0E" w14:textId="77777777" w:rsidR="001F1272" w:rsidRPr="009E4EEA" w:rsidRDefault="001F1272" w:rsidP="007870EA">
      <w:pPr>
        <w:pStyle w:val="navaden"/>
        <w:numPr>
          <w:ilvl w:val="0"/>
          <w:numId w:val="16"/>
        </w:numPr>
        <w:tabs>
          <w:tab w:val="clear" w:pos="9072"/>
        </w:tabs>
        <w:rPr>
          <w:rFonts w:ascii="Arial" w:hAnsi="Arial" w:cs="Arial"/>
          <w:sz w:val="20"/>
          <w:szCs w:val="20"/>
        </w:rPr>
      </w:pPr>
      <w:r w:rsidRPr="009E4EEA">
        <w:rPr>
          <w:rFonts w:ascii="Arial" w:hAnsi="Arial" w:cs="Arial"/>
          <w:sz w:val="20"/>
          <w:szCs w:val="20"/>
        </w:rPr>
        <w:t>Uredba o ocenjevanju in urejanju hrupa v okolju, (Ur. list RS 121/04)</w:t>
      </w:r>
    </w:p>
    <w:p w14:paraId="5EF71F1D" w14:textId="77777777" w:rsidR="001F1272" w:rsidRPr="009E4EEA" w:rsidRDefault="001F1272" w:rsidP="007870EA">
      <w:pPr>
        <w:pStyle w:val="navaden"/>
        <w:numPr>
          <w:ilvl w:val="0"/>
          <w:numId w:val="16"/>
        </w:numPr>
        <w:tabs>
          <w:tab w:val="clear" w:pos="9072"/>
        </w:tabs>
        <w:rPr>
          <w:rFonts w:ascii="Arial" w:hAnsi="Arial" w:cs="Arial"/>
          <w:sz w:val="20"/>
          <w:szCs w:val="20"/>
        </w:rPr>
      </w:pPr>
      <w:r w:rsidRPr="009E4EEA">
        <w:rPr>
          <w:rFonts w:ascii="Arial" w:hAnsi="Arial" w:cs="Arial"/>
          <w:sz w:val="20"/>
          <w:szCs w:val="20"/>
        </w:rPr>
        <w:t>Uredba o vrstah objektov glede na zahtevnost (Ur. list RS, št. 37/08, 99/08, 18/13)</w:t>
      </w:r>
    </w:p>
    <w:p w14:paraId="4971882E" w14:textId="77777777" w:rsidR="001F1272" w:rsidRPr="009E4EEA" w:rsidRDefault="001F1272" w:rsidP="001F1272">
      <w:pPr>
        <w:pStyle w:val="navaden"/>
        <w:numPr>
          <w:ilvl w:val="0"/>
          <w:numId w:val="0"/>
        </w:numPr>
        <w:tabs>
          <w:tab w:val="clear" w:pos="9072"/>
        </w:tabs>
        <w:ind w:left="851" w:hanging="360"/>
        <w:rPr>
          <w:rFonts w:ascii="Arial" w:hAnsi="Arial" w:cs="Arial"/>
          <w:b/>
          <w:sz w:val="20"/>
          <w:szCs w:val="20"/>
          <w:u w:val="single"/>
        </w:rPr>
      </w:pPr>
      <w:r w:rsidRPr="009E4EEA">
        <w:rPr>
          <w:rFonts w:ascii="Arial" w:hAnsi="Arial" w:cs="Arial"/>
          <w:b/>
          <w:sz w:val="20"/>
          <w:szCs w:val="20"/>
          <w:u w:val="single"/>
        </w:rPr>
        <w:t>Standardi</w:t>
      </w:r>
    </w:p>
    <w:p w14:paraId="23823517" w14:textId="77777777" w:rsidR="001F1272" w:rsidRPr="009E4EEA" w:rsidRDefault="001F1272" w:rsidP="007870EA">
      <w:pPr>
        <w:pStyle w:val="Navaden1"/>
        <w:numPr>
          <w:ilvl w:val="0"/>
          <w:numId w:val="19"/>
        </w:numPr>
        <w:spacing w:after="0"/>
        <w:rPr>
          <w:rFonts w:ascii="Arial" w:hAnsi="Arial" w:cs="Arial"/>
          <w:sz w:val="20"/>
        </w:rPr>
      </w:pPr>
      <w:r w:rsidRPr="009E4EEA">
        <w:rPr>
          <w:rFonts w:ascii="Arial" w:hAnsi="Arial" w:cs="Arial"/>
          <w:sz w:val="20"/>
        </w:rPr>
        <w:t>UIC</w:t>
      </w:r>
    </w:p>
    <w:p w14:paraId="553B67CE" w14:textId="77777777" w:rsidR="001F1272" w:rsidRPr="009E4EEA" w:rsidRDefault="001F1272" w:rsidP="007870EA">
      <w:pPr>
        <w:pStyle w:val="Navaden1"/>
        <w:numPr>
          <w:ilvl w:val="0"/>
          <w:numId w:val="19"/>
        </w:numPr>
        <w:spacing w:after="0"/>
        <w:rPr>
          <w:rFonts w:ascii="Arial" w:hAnsi="Arial" w:cs="Arial"/>
          <w:sz w:val="20"/>
        </w:rPr>
      </w:pPr>
      <w:r w:rsidRPr="009E4EEA">
        <w:rPr>
          <w:rFonts w:ascii="Arial" w:hAnsi="Arial" w:cs="Arial"/>
          <w:sz w:val="20"/>
        </w:rPr>
        <w:t>ERRI</w:t>
      </w:r>
    </w:p>
    <w:p w14:paraId="630A295E" w14:textId="77777777" w:rsidR="001F1272" w:rsidRPr="009E4EEA" w:rsidRDefault="001F1272" w:rsidP="007870EA">
      <w:pPr>
        <w:pStyle w:val="Navaden1"/>
        <w:numPr>
          <w:ilvl w:val="0"/>
          <w:numId w:val="19"/>
        </w:numPr>
        <w:spacing w:after="0"/>
        <w:rPr>
          <w:rFonts w:ascii="Arial" w:hAnsi="Arial" w:cs="Arial"/>
          <w:sz w:val="20"/>
        </w:rPr>
      </w:pPr>
      <w:r w:rsidRPr="009E4EEA">
        <w:rPr>
          <w:rFonts w:ascii="Arial" w:hAnsi="Arial" w:cs="Arial"/>
          <w:sz w:val="20"/>
        </w:rPr>
        <w:t>CENELEC EN50124, EN50126, EN50127, EN50128, EN50129, EN50159 1 in 2</w:t>
      </w:r>
    </w:p>
    <w:p w14:paraId="17E1EBB2" w14:textId="77777777" w:rsidR="001F1272" w:rsidRPr="009E4EEA" w:rsidRDefault="001F1272" w:rsidP="007870EA">
      <w:pPr>
        <w:pStyle w:val="Navaden1"/>
        <w:numPr>
          <w:ilvl w:val="0"/>
          <w:numId w:val="19"/>
        </w:numPr>
        <w:spacing w:after="0"/>
        <w:rPr>
          <w:rFonts w:ascii="Arial" w:hAnsi="Arial" w:cs="Arial"/>
          <w:sz w:val="20"/>
        </w:rPr>
      </w:pPr>
      <w:r w:rsidRPr="009E4EEA">
        <w:rPr>
          <w:rFonts w:ascii="Arial" w:hAnsi="Arial" w:cs="Arial"/>
          <w:sz w:val="20"/>
        </w:rPr>
        <w:t>ISO 14001</w:t>
      </w:r>
    </w:p>
    <w:p w14:paraId="511BB865" w14:textId="77777777" w:rsidR="001F1272" w:rsidRPr="009E4EEA" w:rsidRDefault="001F1272" w:rsidP="007870EA">
      <w:pPr>
        <w:pStyle w:val="Navaden1"/>
        <w:numPr>
          <w:ilvl w:val="0"/>
          <w:numId w:val="19"/>
        </w:numPr>
        <w:spacing w:after="0"/>
        <w:rPr>
          <w:rFonts w:ascii="Arial" w:hAnsi="Arial" w:cs="Arial"/>
          <w:sz w:val="20"/>
        </w:rPr>
      </w:pPr>
      <w:r w:rsidRPr="009E4EEA">
        <w:rPr>
          <w:rFonts w:ascii="Arial" w:hAnsi="Arial" w:cs="Arial"/>
          <w:sz w:val="20"/>
        </w:rPr>
        <w:t>ISO 9000-9004</w:t>
      </w:r>
    </w:p>
    <w:p w14:paraId="2F7DE564" w14:textId="77777777" w:rsidR="001F1272" w:rsidRPr="009E4EEA" w:rsidRDefault="001F1272" w:rsidP="007870EA">
      <w:pPr>
        <w:pStyle w:val="Navaden1"/>
        <w:numPr>
          <w:ilvl w:val="0"/>
          <w:numId w:val="19"/>
        </w:numPr>
        <w:spacing w:after="0"/>
        <w:rPr>
          <w:rFonts w:ascii="Arial" w:hAnsi="Arial" w:cs="Arial"/>
          <w:sz w:val="20"/>
        </w:rPr>
      </w:pPr>
      <w:r w:rsidRPr="009E4EEA">
        <w:rPr>
          <w:rFonts w:ascii="Arial" w:hAnsi="Arial" w:cs="Arial"/>
          <w:sz w:val="20"/>
        </w:rPr>
        <w:t>Standardi veljavni v RS (JUS in JŽS) naj se v maksimalni možni meri nadomestijo s standardi EN.</w:t>
      </w:r>
    </w:p>
    <w:p w14:paraId="0BD5F9FC" w14:textId="77777777" w:rsidR="001F1272" w:rsidRPr="009E4EEA" w:rsidRDefault="001F1272" w:rsidP="007870EA">
      <w:pPr>
        <w:pStyle w:val="navaden"/>
        <w:numPr>
          <w:ilvl w:val="0"/>
          <w:numId w:val="19"/>
        </w:numPr>
        <w:tabs>
          <w:tab w:val="clear" w:pos="9072"/>
        </w:tabs>
        <w:rPr>
          <w:rFonts w:ascii="Arial" w:hAnsi="Arial" w:cs="Arial"/>
          <w:sz w:val="20"/>
          <w:szCs w:val="20"/>
        </w:rPr>
      </w:pPr>
      <w:r w:rsidRPr="009E4EEA">
        <w:rPr>
          <w:rFonts w:ascii="Arial" w:hAnsi="Arial" w:cs="Arial"/>
          <w:sz w:val="20"/>
          <w:szCs w:val="20"/>
        </w:rPr>
        <w:t>Standardi s področja instalacij</w:t>
      </w:r>
    </w:p>
    <w:p w14:paraId="2AE3E50E" w14:textId="77777777" w:rsidR="001F1272" w:rsidRPr="009E4EEA" w:rsidRDefault="001F1272" w:rsidP="007870EA">
      <w:pPr>
        <w:pStyle w:val="navaden"/>
        <w:numPr>
          <w:ilvl w:val="0"/>
          <w:numId w:val="19"/>
        </w:numPr>
        <w:tabs>
          <w:tab w:val="clear" w:pos="9072"/>
        </w:tabs>
        <w:rPr>
          <w:rFonts w:ascii="Arial" w:hAnsi="Arial" w:cs="Arial"/>
          <w:sz w:val="20"/>
          <w:szCs w:val="20"/>
        </w:rPr>
      </w:pPr>
      <w:r w:rsidRPr="009E4EEA">
        <w:rPr>
          <w:rFonts w:ascii="Arial" w:hAnsi="Arial" w:cs="Arial"/>
          <w:sz w:val="20"/>
          <w:szCs w:val="20"/>
        </w:rPr>
        <w:t>Tehnična smernica TSG-N-003:2013, Zaščita pred delovanjem strele,</w:t>
      </w:r>
    </w:p>
    <w:p w14:paraId="03D71FE2" w14:textId="77777777" w:rsidR="001F1272" w:rsidRPr="009E4EEA" w:rsidRDefault="001F1272" w:rsidP="007870EA">
      <w:pPr>
        <w:pStyle w:val="navaden"/>
        <w:numPr>
          <w:ilvl w:val="0"/>
          <w:numId w:val="19"/>
        </w:numPr>
        <w:tabs>
          <w:tab w:val="clear" w:pos="9072"/>
        </w:tabs>
        <w:rPr>
          <w:rFonts w:ascii="Arial" w:hAnsi="Arial" w:cs="Arial"/>
          <w:sz w:val="20"/>
          <w:szCs w:val="20"/>
        </w:rPr>
      </w:pPr>
      <w:r w:rsidRPr="009E4EEA">
        <w:rPr>
          <w:rFonts w:ascii="Arial" w:hAnsi="Arial" w:cs="Arial"/>
          <w:sz w:val="20"/>
          <w:szCs w:val="20"/>
        </w:rPr>
        <w:t>Seznam standardov, ob uporabi katerih se domneva skladnost z zahtevami Pravilnika o mehanski odpornosti in stabilnosti objektov (Ur. list RS, št. 114/05, 120/07)</w:t>
      </w:r>
    </w:p>
    <w:p w14:paraId="6EEED3C0" w14:textId="77777777" w:rsidR="001F1272" w:rsidRPr="009E4EEA" w:rsidRDefault="001F1272" w:rsidP="007870EA">
      <w:pPr>
        <w:pStyle w:val="navaden"/>
        <w:numPr>
          <w:ilvl w:val="0"/>
          <w:numId w:val="19"/>
        </w:numPr>
        <w:tabs>
          <w:tab w:val="clear" w:pos="9072"/>
        </w:tabs>
        <w:rPr>
          <w:rFonts w:ascii="Arial" w:hAnsi="Arial" w:cs="Arial"/>
          <w:sz w:val="20"/>
          <w:szCs w:val="20"/>
        </w:rPr>
      </w:pPr>
      <w:r w:rsidRPr="009E4EEA">
        <w:rPr>
          <w:rFonts w:ascii="Arial" w:hAnsi="Arial" w:cs="Arial"/>
          <w:sz w:val="20"/>
          <w:szCs w:val="20"/>
        </w:rPr>
        <w:t>Seznam harmoniziranih standardov, katerih uporaba ustvari domnevo o skladnosti gradbenih proizvodov za nameravano uporabo (Ur. list RS, št. 103/02, 29/03, 58/03, 3/04, 33/04, 67/04, 88/05, 97/06, 49/07)</w:t>
      </w:r>
    </w:p>
    <w:p w14:paraId="5B3E64DC" w14:textId="77777777" w:rsidR="001F1272" w:rsidRPr="009E4EEA" w:rsidRDefault="001F1272" w:rsidP="001F1272">
      <w:pPr>
        <w:pStyle w:val="navaden"/>
        <w:numPr>
          <w:ilvl w:val="0"/>
          <w:numId w:val="0"/>
        </w:numPr>
        <w:tabs>
          <w:tab w:val="clear" w:pos="9072"/>
        </w:tabs>
        <w:ind w:left="851" w:hanging="426"/>
        <w:rPr>
          <w:rFonts w:ascii="Arial" w:hAnsi="Arial" w:cs="Arial"/>
          <w:b/>
          <w:sz w:val="20"/>
          <w:szCs w:val="20"/>
          <w:u w:val="single"/>
        </w:rPr>
      </w:pPr>
      <w:r w:rsidRPr="009E4EEA">
        <w:rPr>
          <w:rFonts w:ascii="Arial" w:hAnsi="Arial" w:cs="Arial"/>
          <w:b/>
          <w:sz w:val="20"/>
          <w:szCs w:val="20"/>
          <w:u w:val="single"/>
        </w:rPr>
        <w:lastRenderedPageBreak/>
        <w:t>Navodila</w:t>
      </w:r>
    </w:p>
    <w:p w14:paraId="03B02C5C" w14:textId="77777777" w:rsidR="001F1272" w:rsidRPr="009E4EEA" w:rsidRDefault="001F1272" w:rsidP="007870EA">
      <w:pPr>
        <w:pStyle w:val="navaden"/>
        <w:numPr>
          <w:ilvl w:val="0"/>
          <w:numId w:val="17"/>
        </w:numPr>
        <w:tabs>
          <w:tab w:val="clear" w:pos="9072"/>
        </w:tabs>
        <w:ind w:left="709"/>
        <w:rPr>
          <w:rFonts w:ascii="Arial" w:hAnsi="Arial" w:cs="Arial"/>
          <w:sz w:val="20"/>
          <w:szCs w:val="20"/>
        </w:rPr>
      </w:pPr>
      <w:r w:rsidRPr="009E4EEA">
        <w:rPr>
          <w:rFonts w:ascii="Arial" w:hAnsi="Arial" w:cs="Arial"/>
          <w:sz w:val="20"/>
          <w:szCs w:val="20"/>
        </w:rPr>
        <w:t>Navodilo za avto stop (AS) naprave Indusi 60; Navodilo 427</w:t>
      </w:r>
    </w:p>
    <w:p w14:paraId="18A27022" w14:textId="77777777" w:rsidR="001F1272" w:rsidRPr="009E4EEA" w:rsidRDefault="001F1272" w:rsidP="001F1272">
      <w:pPr>
        <w:pStyle w:val="navaden"/>
        <w:numPr>
          <w:ilvl w:val="0"/>
          <w:numId w:val="0"/>
        </w:numPr>
        <w:tabs>
          <w:tab w:val="clear" w:pos="9072"/>
        </w:tabs>
        <w:ind w:left="851" w:hanging="360"/>
        <w:rPr>
          <w:rFonts w:ascii="Arial" w:hAnsi="Arial" w:cs="Arial"/>
          <w:b/>
          <w:sz w:val="20"/>
          <w:szCs w:val="20"/>
          <w:u w:val="single"/>
        </w:rPr>
      </w:pPr>
      <w:r w:rsidRPr="009E4EEA">
        <w:rPr>
          <w:rFonts w:ascii="Arial" w:hAnsi="Arial" w:cs="Arial"/>
          <w:b/>
          <w:sz w:val="20"/>
          <w:szCs w:val="20"/>
          <w:u w:val="single"/>
        </w:rPr>
        <w:t>Drugo</w:t>
      </w:r>
    </w:p>
    <w:p w14:paraId="2AB4905C" w14:textId="77777777" w:rsidR="001F1272" w:rsidRPr="009E4EEA" w:rsidRDefault="001F1272" w:rsidP="007870EA">
      <w:pPr>
        <w:pStyle w:val="Navaden1"/>
        <w:numPr>
          <w:ilvl w:val="0"/>
          <w:numId w:val="18"/>
        </w:numPr>
        <w:spacing w:after="0"/>
        <w:rPr>
          <w:rFonts w:ascii="Arial" w:hAnsi="Arial" w:cs="Arial"/>
          <w:sz w:val="20"/>
        </w:rPr>
      </w:pPr>
      <w:r w:rsidRPr="009E4EEA">
        <w:rPr>
          <w:rFonts w:ascii="Arial" w:hAnsi="Arial" w:cs="Arial"/>
          <w:sz w:val="20"/>
        </w:rPr>
        <w:t xml:space="preserve">Program omrežja Republike Slovenije </w:t>
      </w:r>
    </w:p>
    <w:p w14:paraId="6C12E240" w14:textId="77777777" w:rsidR="001F1272" w:rsidRPr="009E4EEA" w:rsidRDefault="001F1272" w:rsidP="007870EA">
      <w:pPr>
        <w:pStyle w:val="navaden"/>
        <w:numPr>
          <w:ilvl w:val="0"/>
          <w:numId w:val="18"/>
        </w:numPr>
        <w:tabs>
          <w:tab w:val="clear" w:pos="9072"/>
        </w:tabs>
        <w:rPr>
          <w:rFonts w:ascii="Arial" w:hAnsi="Arial" w:cs="Arial"/>
          <w:sz w:val="20"/>
          <w:szCs w:val="20"/>
        </w:rPr>
      </w:pPr>
      <w:r w:rsidRPr="009E4EEA">
        <w:rPr>
          <w:rFonts w:ascii="Arial" w:hAnsi="Arial" w:cs="Arial"/>
          <w:sz w:val="20"/>
          <w:szCs w:val="20"/>
        </w:rPr>
        <w:t>Nacionalni program o razvoju Slovenske železniške infrastrukture – NPRSZI (Ur. list RS št. 13/96)</w:t>
      </w:r>
    </w:p>
    <w:p w14:paraId="2B7EA05F" w14:textId="77777777" w:rsidR="001F1272" w:rsidRPr="009E4EEA" w:rsidRDefault="001F1272" w:rsidP="007870EA">
      <w:pPr>
        <w:pStyle w:val="navaden"/>
        <w:numPr>
          <w:ilvl w:val="0"/>
          <w:numId w:val="18"/>
        </w:numPr>
        <w:tabs>
          <w:tab w:val="clear" w:pos="9072"/>
        </w:tabs>
        <w:rPr>
          <w:rFonts w:ascii="Arial" w:hAnsi="Arial" w:cs="Arial"/>
          <w:sz w:val="20"/>
          <w:szCs w:val="20"/>
        </w:rPr>
      </w:pPr>
      <w:r w:rsidRPr="009E4EEA">
        <w:rPr>
          <w:rFonts w:ascii="Arial" w:hAnsi="Arial" w:cs="Arial"/>
          <w:sz w:val="20"/>
          <w:szCs w:val="20"/>
        </w:rPr>
        <w:t>Načrt zaščite in reševanja ob železniški nesreči – verzija 2.1, Slovenske železnice, 2009</w:t>
      </w:r>
    </w:p>
    <w:p w14:paraId="33DB1E60" w14:textId="77777777" w:rsidR="001F1272" w:rsidRPr="009E4EEA" w:rsidRDefault="001F1272" w:rsidP="007870EA">
      <w:pPr>
        <w:pStyle w:val="navaden"/>
        <w:numPr>
          <w:ilvl w:val="0"/>
          <w:numId w:val="18"/>
        </w:numPr>
        <w:tabs>
          <w:tab w:val="clear" w:pos="9072"/>
        </w:tabs>
        <w:rPr>
          <w:rFonts w:ascii="Arial" w:hAnsi="Arial" w:cs="Arial"/>
          <w:sz w:val="20"/>
          <w:szCs w:val="20"/>
        </w:rPr>
      </w:pPr>
      <w:r w:rsidRPr="009E4EEA">
        <w:rPr>
          <w:rFonts w:ascii="Arial" w:hAnsi="Arial" w:cs="Arial"/>
          <w:sz w:val="20"/>
          <w:szCs w:val="20"/>
        </w:rPr>
        <w:t>Priročnik 002.62 za načrtovanje, odobritev in izvajanje zapore proge ali tira in izključitev SV in TK naprav; Slovenske železnice, 2013</w:t>
      </w:r>
    </w:p>
    <w:p w14:paraId="782915C0" w14:textId="77777777" w:rsidR="001F1272" w:rsidRPr="009E4EEA" w:rsidRDefault="001F1272" w:rsidP="001F1272">
      <w:pPr>
        <w:pStyle w:val="navaden"/>
        <w:numPr>
          <w:ilvl w:val="0"/>
          <w:numId w:val="0"/>
        </w:numPr>
        <w:tabs>
          <w:tab w:val="clear" w:pos="9072"/>
        </w:tabs>
        <w:ind w:left="360"/>
        <w:rPr>
          <w:rFonts w:ascii="Arial" w:hAnsi="Arial" w:cs="Arial"/>
          <w:sz w:val="20"/>
          <w:szCs w:val="20"/>
        </w:rPr>
      </w:pPr>
      <w:r w:rsidRPr="009E4EEA">
        <w:rPr>
          <w:rFonts w:ascii="Arial" w:hAnsi="Arial" w:cs="Arial"/>
          <w:sz w:val="20"/>
          <w:szCs w:val="20"/>
        </w:rPr>
        <w:t>ter vse zakone, pravilnike, uredbe, potrebne za obravnavano problematiko.</w:t>
      </w:r>
    </w:p>
    <w:p w14:paraId="5B344E86" w14:textId="77777777" w:rsidR="001F1272" w:rsidRPr="009E4EEA" w:rsidRDefault="001F1272" w:rsidP="001F1272">
      <w:pPr>
        <w:pStyle w:val="Naslov1"/>
        <w:rPr>
          <w:rFonts w:ascii="Arial" w:hAnsi="Arial" w:cs="Arial"/>
          <w:sz w:val="20"/>
          <w:szCs w:val="20"/>
        </w:rPr>
      </w:pPr>
      <w:bookmarkStart w:id="59" w:name="_Toc80959331"/>
      <w:r w:rsidRPr="009E4EEA">
        <w:rPr>
          <w:rFonts w:ascii="Arial" w:hAnsi="Arial" w:cs="Arial"/>
          <w:sz w:val="20"/>
          <w:szCs w:val="20"/>
        </w:rPr>
        <w:t>Posebni tehnični pogoji</w:t>
      </w:r>
      <w:bookmarkEnd w:id="59"/>
    </w:p>
    <w:p w14:paraId="00B55A8D" w14:textId="77777777" w:rsidR="00EE6E34" w:rsidRPr="009E4EEA" w:rsidRDefault="00FB7454" w:rsidP="00566806">
      <w:pPr>
        <w:pStyle w:val="Navaden1"/>
        <w:numPr>
          <w:ilvl w:val="0"/>
          <w:numId w:val="77"/>
        </w:numPr>
        <w:spacing w:after="0"/>
        <w:rPr>
          <w:rFonts w:ascii="Arial" w:hAnsi="Arial" w:cs="Arial"/>
          <w:sz w:val="20"/>
        </w:rPr>
      </w:pPr>
      <w:r w:rsidRPr="009E4EEA">
        <w:rPr>
          <w:rFonts w:ascii="Arial" w:hAnsi="Arial" w:cs="Arial"/>
          <w:sz w:val="20"/>
        </w:rPr>
        <w:t xml:space="preserve">Izvedba </w:t>
      </w:r>
      <w:r w:rsidR="00CB6260" w:rsidRPr="009E4EEA">
        <w:rPr>
          <w:rFonts w:ascii="Arial" w:hAnsi="Arial" w:cs="Arial"/>
          <w:sz w:val="20"/>
        </w:rPr>
        <w:t xml:space="preserve">predelave konfiguracije </w:t>
      </w:r>
      <w:r w:rsidRPr="009E4EEA">
        <w:rPr>
          <w:rFonts w:ascii="Arial" w:hAnsi="Arial" w:cs="Arial"/>
          <w:sz w:val="20"/>
        </w:rPr>
        <w:t xml:space="preserve"> obstoječe SV naprave se izvede z novimi elementi za sistem ŠO.  Predelava zunanje in notranje naprave (razen sistema ŠO) se izvede z materialom upravljavca.</w:t>
      </w:r>
    </w:p>
    <w:p w14:paraId="485F8DF7" w14:textId="77777777" w:rsidR="00EE6E34" w:rsidRPr="009E4EEA" w:rsidRDefault="00EE6E34" w:rsidP="00566806">
      <w:pPr>
        <w:pStyle w:val="Navaden1"/>
        <w:numPr>
          <w:ilvl w:val="0"/>
          <w:numId w:val="77"/>
        </w:numPr>
        <w:spacing w:after="0"/>
        <w:rPr>
          <w:rFonts w:ascii="Arial" w:hAnsi="Arial" w:cs="Arial"/>
          <w:sz w:val="20"/>
        </w:rPr>
      </w:pPr>
      <w:r w:rsidRPr="009E4EEA">
        <w:rPr>
          <w:rFonts w:ascii="Arial" w:hAnsi="Arial" w:cs="Arial"/>
          <w:sz w:val="20"/>
        </w:rPr>
        <w:t>Označevanje elementov mora biti izvedeno skladno z veljavnimi predpisi v RS in pravili označevanja na Slovenskih železnicah.</w:t>
      </w:r>
    </w:p>
    <w:p w14:paraId="14D62629" w14:textId="77777777" w:rsidR="00EE6E34" w:rsidRPr="009E4EEA" w:rsidRDefault="00EE6E34" w:rsidP="00566806">
      <w:pPr>
        <w:pStyle w:val="Navaden1"/>
        <w:numPr>
          <w:ilvl w:val="0"/>
          <w:numId w:val="77"/>
        </w:numPr>
        <w:spacing w:after="0"/>
        <w:rPr>
          <w:rFonts w:ascii="Arial" w:hAnsi="Arial" w:cs="Arial"/>
          <w:sz w:val="20"/>
        </w:rPr>
      </w:pPr>
      <w:r w:rsidRPr="009E4EEA">
        <w:rPr>
          <w:rFonts w:ascii="Arial" w:hAnsi="Arial" w:cs="Arial"/>
          <w:sz w:val="20"/>
        </w:rPr>
        <w:t>Izvajalec mora upoštevati in predvideti zaščito in eventualno potrebne prestavitve obstoječih SVTK naprav in drugih komunalnih vodov. V primeru potrebnih prekinitev delovanja posameznih naprav ali sistemov je potrebno predvideti in izvesti vmesno ustrezno rešitev za nemoteno odvijanje železniškega prometa v času del oziroma nadomestilo uporabe prekinjenih sistemov.</w:t>
      </w:r>
    </w:p>
    <w:p w14:paraId="7682A146" w14:textId="77777777" w:rsidR="00EE6E34" w:rsidRPr="009E4EEA" w:rsidRDefault="00EE6E34" w:rsidP="00566806">
      <w:pPr>
        <w:pStyle w:val="Navaden1"/>
        <w:numPr>
          <w:ilvl w:val="0"/>
          <w:numId w:val="77"/>
        </w:numPr>
        <w:spacing w:after="0"/>
        <w:rPr>
          <w:rFonts w:ascii="Arial" w:hAnsi="Arial" w:cs="Arial"/>
          <w:sz w:val="20"/>
        </w:rPr>
      </w:pPr>
      <w:r w:rsidRPr="009E4EEA">
        <w:rPr>
          <w:rFonts w:ascii="Arial" w:hAnsi="Arial" w:cs="Arial"/>
          <w:sz w:val="20"/>
        </w:rPr>
        <w:t>Vse podatke, katerih Izvajalec ne more dobiti iz razpisne dokumentacije in prilog in jih potrebuje za potrebe izvedbe, si mora pridobiti sam.</w:t>
      </w:r>
    </w:p>
    <w:p w14:paraId="0C71E4FB" w14:textId="77777777" w:rsidR="00EE6E34" w:rsidRPr="009E4EEA" w:rsidRDefault="00EE6E34" w:rsidP="00566806">
      <w:pPr>
        <w:pStyle w:val="Navaden1"/>
        <w:numPr>
          <w:ilvl w:val="0"/>
          <w:numId w:val="77"/>
        </w:numPr>
        <w:spacing w:after="0"/>
        <w:rPr>
          <w:rFonts w:ascii="Arial" w:hAnsi="Arial" w:cs="Arial"/>
          <w:sz w:val="20"/>
        </w:rPr>
      </w:pPr>
      <w:r w:rsidRPr="009E4EEA">
        <w:rPr>
          <w:rFonts w:ascii="Arial" w:hAnsi="Arial" w:cs="Arial"/>
          <w:sz w:val="20"/>
        </w:rPr>
        <w:t>Izvajalec mora predvideti takšne postopke izvajanja del, da bodo v času izvajanja del ovire v železniškem prometu minimalne.</w:t>
      </w:r>
    </w:p>
    <w:p w14:paraId="086A300D" w14:textId="77777777" w:rsidR="00AB2762" w:rsidRPr="009E4EEA" w:rsidRDefault="00AB2762" w:rsidP="0001592F">
      <w:pPr>
        <w:pStyle w:val="Naslov2"/>
        <w:rPr>
          <w:rFonts w:ascii="Arial" w:hAnsi="Arial" w:cs="Arial"/>
          <w:sz w:val="20"/>
          <w:szCs w:val="20"/>
        </w:rPr>
      </w:pPr>
      <w:bookmarkStart w:id="60" w:name="_Toc80959332"/>
      <w:r w:rsidRPr="009E4EEA">
        <w:rPr>
          <w:rFonts w:ascii="Arial" w:hAnsi="Arial" w:cs="Arial"/>
          <w:sz w:val="20"/>
          <w:szCs w:val="20"/>
        </w:rPr>
        <w:t>Vozne poti</w:t>
      </w:r>
      <w:bookmarkEnd w:id="60"/>
    </w:p>
    <w:p w14:paraId="6CC22568" w14:textId="77777777" w:rsidR="00AB2762" w:rsidRPr="009E4EEA" w:rsidRDefault="00AB2762" w:rsidP="00566806">
      <w:pPr>
        <w:pStyle w:val="Odstavekseznama"/>
        <w:numPr>
          <w:ilvl w:val="0"/>
          <w:numId w:val="59"/>
        </w:numPr>
        <w:rPr>
          <w:rFonts w:ascii="Arial" w:hAnsi="Arial" w:cs="Arial"/>
          <w:sz w:val="20"/>
          <w:szCs w:val="20"/>
        </w:rPr>
      </w:pPr>
      <w:r w:rsidRPr="009E4EEA">
        <w:rPr>
          <w:rFonts w:ascii="Arial" w:hAnsi="Arial" w:cs="Arial"/>
          <w:sz w:val="20"/>
          <w:szCs w:val="20"/>
        </w:rPr>
        <w:t xml:space="preserve">Postavljanje vlakovnih in premikalnih voznih poti bo potekal preko </w:t>
      </w:r>
      <w:r w:rsidR="00FB7454" w:rsidRPr="009E4EEA">
        <w:rPr>
          <w:rFonts w:ascii="Arial" w:hAnsi="Arial" w:cs="Arial"/>
          <w:sz w:val="20"/>
          <w:szCs w:val="20"/>
        </w:rPr>
        <w:t xml:space="preserve">obstoječe mize oziroma panorame. </w:t>
      </w:r>
    </w:p>
    <w:p w14:paraId="6F21F9F2" w14:textId="77777777" w:rsidR="000A4CC6" w:rsidRPr="009E4EEA" w:rsidRDefault="000A4CC6" w:rsidP="0001592F">
      <w:pPr>
        <w:pStyle w:val="Naslov2"/>
        <w:rPr>
          <w:rFonts w:ascii="Arial" w:hAnsi="Arial" w:cs="Arial"/>
          <w:sz w:val="20"/>
          <w:szCs w:val="20"/>
        </w:rPr>
      </w:pPr>
      <w:bookmarkStart w:id="61" w:name="_Toc80959333"/>
      <w:r w:rsidRPr="009E4EEA">
        <w:rPr>
          <w:rFonts w:ascii="Arial" w:hAnsi="Arial" w:cs="Arial"/>
          <w:sz w:val="20"/>
          <w:szCs w:val="20"/>
        </w:rPr>
        <w:t>Signali</w:t>
      </w:r>
      <w:bookmarkEnd w:id="61"/>
    </w:p>
    <w:p w14:paraId="057E99CD" w14:textId="77777777" w:rsidR="00AB2762" w:rsidRPr="009E4EEA" w:rsidRDefault="00AB2762" w:rsidP="00566806">
      <w:pPr>
        <w:pStyle w:val="Odstavekseznama"/>
        <w:numPr>
          <w:ilvl w:val="0"/>
          <w:numId w:val="61"/>
        </w:numPr>
        <w:rPr>
          <w:rFonts w:ascii="Arial" w:hAnsi="Arial" w:cs="Arial"/>
          <w:sz w:val="20"/>
          <w:szCs w:val="20"/>
        </w:rPr>
      </w:pPr>
      <w:r w:rsidRPr="009E4EEA">
        <w:rPr>
          <w:rFonts w:ascii="Arial" w:hAnsi="Arial" w:cs="Arial"/>
          <w:sz w:val="20"/>
          <w:szCs w:val="20"/>
        </w:rPr>
        <w:t>Skladno s standardom EN 50122 bomo signale ozemljili na najbližji drog voznega voda.</w:t>
      </w:r>
    </w:p>
    <w:p w14:paraId="64DEFBB4" w14:textId="77777777" w:rsidR="00CE0083" w:rsidRPr="009E4EEA" w:rsidRDefault="00CE0083" w:rsidP="00566806">
      <w:pPr>
        <w:pStyle w:val="Odstavekseznama"/>
        <w:numPr>
          <w:ilvl w:val="0"/>
          <w:numId w:val="61"/>
        </w:numPr>
        <w:rPr>
          <w:rFonts w:ascii="Arial" w:hAnsi="Arial" w:cs="Arial"/>
          <w:sz w:val="20"/>
          <w:szCs w:val="20"/>
        </w:rPr>
      </w:pPr>
      <w:r w:rsidRPr="009E4EEA">
        <w:rPr>
          <w:rFonts w:ascii="Arial" w:hAnsi="Arial" w:cs="Arial"/>
          <w:sz w:val="20"/>
          <w:szCs w:val="20"/>
        </w:rPr>
        <w:t xml:space="preserve">Samostojno so postavljeni glavni signali, mejni tirni signali in premikalni signali. Za </w:t>
      </w:r>
      <w:proofErr w:type="spellStart"/>
      <w:r w:rsidRPr="009E4EEA">
        <w:rPr>
          <w:rFonts w:ascii="Arial" w:hAnsi="Arial" w:cs="Arial"/>
          <w:sz w:val="20"/>
          <w:szCs w:val="20"/>
        </w:rPr>
        <w:t>predsignaliziranje</w:t>
      </w:r>
      <w:proofErr w:type="spellEnd"/>
      <w:r w:rsidRPr="009E4EEA">
        <w:rPr>
          <w:rFonts w:ascii="Arial" w:hAnsi="Arial" w:cs="Arial"/>
          <w:sz w:val="20"/>
          <w:szCs w:val="20"/>
        </w:rPr>
        <w:t xml:space="preserve"> bodo vgrajeni samostojni </w:t>
      </w:r>
      <w:proofErr w:type="spellStart"/>
      <w:r w:rsidRPr="009E4EEA">
        <w:rPr>
          <w:rFonts w:ascii="Arial" w:hAnsi="Arial" w:cs="Arial"/>
          <w:sz w:val="20"/>
          <w:szCs w:val="20"/>
        </w:rPr>
        <w:t>predsignali</w:t>
      </w:r>
      <w:proofErr w:type="spellEnd"/>
      <w:r w:rsidRPr="009E4EEA">
        <w:rPr>
          <w:rFonts w:ascii="Arial" w:hAnsi="Arial" w:cs="Arial"/>
          <w:sz w:val="20"/>
          <w:szCs w:val="20"/>
        </w:rPr>
        <w:t xml:space="preserve"> in </w:t>
      </w:r>
      <w:proofErr w:type="spellStart"/>
      <w:r w:rsidRPr="009E4EEA">
        <w:rPr>
          <w:rFonts w:ascii="Arial" w:hAnsi="Arial" w:cs="Arial"/>
          <w:sz w:val="20"/>
          <w:szCs w:val="20"/>
        </w:rPr>
        <w:t>ponavljalniki</w:t>
      </w:r>
      <w:proofErr w:type="spellEnd"/>
      <w:r w:rsidRPr="009E4EEA">
        <w:rPr>
          <w:rFonts w:ascii="Arial" w:hAnsi="Arial" w:cs="Arial"/>
          <w:sz w:val="20"/>
          <w:szCs w:val="20"/>
        </w:rPr>
        <w:t xml:space="preserve"> </w:t>
      </w:r>
      <w:proofErr w:type="spellStart"/>
      <w:r w:rsidRPr="009E4EEA">
        <w:rPr>
          <w:rFonts w:ascii="Arial" w:hAnsi="Arial" w:cs="Arial"/>
          <w:sz w:val="20"/>
          <w:szCs w:val="20"/>
        </w:rPr>
        <w:t>predsignaliziranja</w:t>
      </w:r>
      <w:proofErr w:type="spellEnd"/>
      <w:r w:rsidRPr="009E4EEA">
        <w:rPr>
          <w:rFonts w:ascii="Arial" w:hAnsi="Arial" w:cs="Arial"/>
          <w:sz w:val="20"/>
          <w:szCs w:val="20"/>
        </w:rPr>
        <w:t>.</w:t>
      </w:r>
    </w:p>
    <w:p w14:paraId="596B0500" w14:textId="77777777" w:rsidR="00CE0083" w:rsidRPr="009E4EEA" w:rsidRDefault="00CE0083" w:rsidP="00566806">
      <w:pPr>
        <w:pStyle w:val="Odstavekseznama"/>
        <w:numPr>
          <w:ilvl w:val="0"/>
          <w:numId w:val="61"/>
        </w:numPr>
        <w:rPr>
          <w:rFonts w:ascii="Arial" w:hAnsi="Arial" w:cs="Arial"/>
          <w:sz w:val="20"/>
          <w:szCs w:val="20"/>
        </w:rPr>
      </w:pPr>
      <w:r w:rsidRPr="009E4EEA">
        <w:rPr>
          <w:rFonts w:ascii="Arial" w:hAnsi="Arial" w:cs="Arial"/>
          <w:sz w:val="20"/>
          <w:szCs w:val="20"/>
        </w:rPr>
        <w:t>Zahtevan je preklop napetosti za dan in noč.</w:t>
      </w:r>
    </w:p>
    <w:p w14:paraId="79ABBE51" w14:textId="77777777" w:rsidR="00CE0083" w:rsidRPr="009E4EEA" w:rsidRDefault="00CE0083" w:rsidP="00566806">
      <w:pPr>
        <w:pStyle w:val="Odstavekseznama"/>
        <w:numPr>
          <w:ilvl w:val="0"/>
          <w:numId w:val="61"/>
        </w:numPr>
        <w:rPr>
          <w:rFonts w:ascii="Arial" w:hAnsi="Arial" w:cs="Arial"/>
          <w:sz w:val="20"/>
          <w:szCs w:val="20"/>
        </w:rPr>
      </w:pPr>
      <w:r w:rsidRPr="009E4EEA">
        <w:rPr>
          <w:rFonts w:ascii="Arial" w:hAnsi="Arial" w:cs="Arial"/>
          <w:sz w:val="20"/>
          <w:szCs w:val="20"/>
        </w:rPr>
        <w:t>Vse luči morajo imeti dve nitki. Pravilno stanje glavne in rezervne nitke se mora ves čas preverjati.</w:t>
      </w:r>
    </w:p>
    <w:p w14:paraId="4CB12A27" w14:textId="77777777" w:rsidR="00CE0083" w:rsidRPr="009E4EEA" w:rsidRDefault="00CE0083" w:rsidP="00566806">
      <w:pPr>
        <w:pStyle w:val="Odstavekseznama"/>
        <w:numPr>
          <w:ilvl w:val="0"/>
          <w:numId w:val="61"/>
        </w:numPr>
        <w:rPr>
          <w:rFonts w:ascii="Arial" w:hAnsi="Arial" w:cs="Arial"/>
          <w:sz w:val="20"/>
          <w:szCs w:val="20"/>
        </w:rPr>
      </w:pPr>
      <w:r w:rsidRPr="009E4EEA">
        <w:rPr>
          <w:rFonts w:ascii="Arial" w:hAnsi="Arial" w:cs="Arial"/>
          <w:sz w:val="20"/>
          <w:szCs w:val="20"/>
        </w:rPr>
        <w:t>Frekvenca utripajoče luči mora biti 1Hz.</w:t>
      </w:r>
    </w:p>
    <w:p w14:paraId="43AAF668" w14:textId="77777777" w:rsidR="00CE0083" w:rsidRPr="009E4EEA" w:rsidRDefault="00CE0083" w:rsidP="00566806">
      <w:pPr>
        <w:pStyle w:val="Odstavekseznama"/>
        <w:numPr>
          <w:ilvl w:val="0"/>
          <w:numId w:val="61"/>
        </w:numPr>
        <w:rPr>
          <w:rFonts w:ascii="Arial" w:hAnsi="Arial" w:cs="Arial"/>
          <w:sz w:val="20"/>
          <w:szCs w:val="20"/>
        </w:rPr>
      </w:pPr>
      <w:r w:rsidRPr="009E4EEA">
        <w:rPr>
          <w:rFonts w:ascii="Arial" w:hAnsi="Arial" w:cs="Arial"/>
          <w:sz w:val="20"/>
          <w:szCs w:val="20"/>
        </w:rPr>
        <w:t xml:space="preserve">Če naslednji signal spremeni signalni znak (ne glede na razlog), se mora ta sprememba odraziti tudi na </w:t>
      </w:r>
      <w:proofErr w:type="spellStart"/>
      <w:r w:rsidRPr="009E4EEA">
        <w:rPr>
          <w:rFonts w:ascii="Arial" w:hAnsi="Arial" w:cs="Arial"/>
          <w:sz w:val="20"/>
          <w:szCs w:val="20"/>
        </w:rPr>
        <w:t>predsignalu</w:t>
      </w:r>
      <w:proofErr w:type="spellEnd"/>
      <w:r w:rsidRPr="009E4EEA">
        <w:rPr>
          <w:rFonts w:ascii="Arial" w:hAnsi="Arial" w:cs="Arial"/>
          <w:sz w:val="20"/>
          <w:szCs w:val="20"/>
        </w:rPr>
        <w:t xml:space="preserve"> in </w:t>
      </w:r>
      <w:proofErr w:type="spellStart"/>
      <w:r w:rsidRPr="009E4EEA">
        <w:rPr>
          <w:rFonts w:ascii="Arial" w:hAnsi="Arial" w:cs="Arial"/>
          <w:sz w:val="20"/>
          <w:szCs w:val="20"/>
        </w:rPr>
        <w:t>ponavljalniku</w:t>
      </w:r>
      <w:proofErr w:type="spellEnd"/>
      <w:r w:rsidRPr="009E4EEA">
        <w:rPr>
          <w:rFonts w:ascii="Arial" w:hAnsi="Arial" w:cs="Arial"/>
          <w:sz w:val="20"/>
          <w:szCs w:val="20"/>
        </w:rPr>
        <w:t xml:space="preserve"> </w:t>
      </w:r>
      <w:r w:rsidR="002F78D2" w:rsidRPr="009E4EEA">
        <w:rPr>
          <w:rFonts w:ascii="Arial" w:hAnsi="Arial" w:cs="Arial"/>
          <w:sz w:val="20"/>
          <w:szCs w:val="20"/>
        </w:rPr>
        <w:t xml:space="preserve">oziroma na vsak signal, ki ga </w:t>
      </w:r>
      <w:proofErr w:type="spellStart"/>
      <w:r w:rsidR="002F78D2" w:rsidRPr="009E4EEA">
        <w:rPr>
          <w:rFonts w:ascii="Arial" w:hAnsi="Arial" w:cs="Arial"/>
          <w:sz w:val="20"/>
          <w:szCs w:val="20"/>
        </w:rPr>
        <w:t>predsignalizira</w:t>
      </w:r>
      <w:proofErr w:type="spellEnd"/>
      <w:r w:rsidR="002F78D2" w:rsidRPr="009E4EEA">
        <w:rPr>
          <w:rFonts w:ascii="Arial" w:hAnsi="Arial" w:cs="Arial"/>
          <w:sz w:val="20"/>
          <w:szCs w:val="20"/>
        </w:rPr>
        <w:t xml:space="preserve">, </w:t>
      </w:r>
      <w:r w:rsidRPr="009E4EEA">
        <w:rPr>
          <w:rFonts w:ascii="Arial" w:hAnsi="Arial" w:cs="Arial"/>
          <w:sz w:val="20"/>
          <w:szCs w:val="20"/>
        </w:rPr>
        <w:t>v največ 1 sek.</w:t>
      </w:r>
    </w:p>
    <w:p w14:paraId="10BBBE43" w14:textId="77777777" w:rsidR="00CE0083" w:rsidRPr="009E4EEA" w:rsidRDefault="00CE0083" w:rsidP="00566806">
      <w:pPr>
        <w:pStyle w:val="Odstavekseznama"/>
        <w:numPr>
          <w:ilvl w:val="0"/>
          <w:numId w:val="61"/>
        </w:numPr>
        <w:rPr>
          <w:rFonts w:ascii="Arial" w:hAnsi="Arial" w:cs="Arial"/>
          <w:sz w:val="20"/>
          <w:szCs w:val="20"/>
        </w:rPr>
      </w:pPr>
      <w:r w:rsidRPr="009E4EEA">
        <w:rPr>
          <w:rFonts w:ascii="Arial" w:hAnsi="Arial" w:cs="Arial"/>
          <w:sz w:val="20"/>
          <w:szCs w:val="20"/>
        </w:rPr>
        <w:t>Dopolnilni signali je zgrajen tako da je ena dvonitna luč oz. dve luči za vsak signalni znak z optičnim vlaknom za prenos signalnega pojma.</w:t>
      </w:r>
    </w:p>
    <w:p w14:paraId="0D7ED8F3" w14:textId="77777777" w:rsidR="00CE0083" w:rsidRPr="009E4EEA" w:rsidRDefault="00CE0083" w:rsidP="00566806">
      <w:pPr>
        <w:pStyle w:val="Odstavekseznama"/>
        <w:numPr>
          <w:ilvl w:val="0"/>
          <w:numId w:val="61"/>
        </w:numPr>
        <w:rPr>
          <w:rFonts w:ascii="Arial" w:hAnsi="Arial" w:cs="Arial"/>
          <w:sz w:val="20"/>
          <w:szCs w:val="20"/>
        </w:rPr>
      </w:pPr>
      <w:r w:rsidRPr="009E4EEA">
        <w:rPr>
          <w:rFonts w:ascii="Arial" w:hAnsi="Arial" w:cs="Arial"/>
          <w:sz w:val="20"/>
          <w:szCs w:val="20"/>
        </w:rPr>
        <w:t xml:space="preserve">Signali, ki zaradi </w:t>
      </w:r>
      <w:proofErr w:type="spellStart"/>
      <w:r w:rsidRPr="009E4EEA">
        <w:rPr>
          <w:rFonts w:ascii="Arial" w:hAnsi="Arial" w:cs="Arial"/>
          <w:sz w:val="20"/>
          <w:szCs w:val="20"/>
        </w:rPr>
        <w:t>premejhne</w:t>
      </w:r>
      <w:proofErr w:type="spellEnd"/>
      <w:r w:rsidRPr="009E4EEA">
        <w:rPr>
          <w:rFonts w:ascii="Arial" w:hAnsi="Arial" w:cs="Arial"/>
          <w:sz w:val="20"/>
          <w:szCs w:val="20"/>
        </w:rPr>
        <w:t xml:space="preserve"> </w:t>
      </w:r>
      <w:proofErr w:type="spellStart"/>
      <w:r w:rsidRPr="009E4EEA">
        <w:rPr>
          <w:rFonts w:ascii="Arial" w:hAnsi="Arial" w:cs="Arial"/>
          <w:sz w:val="20"/>
          <w:szCs w:val="20"/>
        </w:rPr>
        <w:t>medtirne</w:t>
      </w:r>
      <w:proofErr w:type="spellEnd"/>
      <w:r w:rsidRPr="009E4EEA">
        <w:rPr>
          <w:rFonts w:ascii="Arial" w:hAnsi="Arial" w:cs="Arial"/>
          <w:sz w:val="20"/>
          <w:szCs w:val="20"/>
        </w:rPr>
        <w:t xml:space="preserve"> razdalje ne morejo biti postavljeni v </w:t>
      </w:r>
      <w:proofErr w:type="spellStart"/>
      <w:r w:rsidRPr="009E4EEA">
        <w:rPr>
          <w:rFonts w:ascii="Arial" w:hAnsi="Arial" w:cs="Arial"/>
          <w:sz w:val="20"/>
          <w:szCs w:val="20"/>
        </w:rPr>
        <w:t>medtirje</w:t>
      </w:r>
      <w:proofErr w:type="spellEnd"/>
      <w:r w:rsidRPr="009E4EEA">
        <w:rPr>
          <w:rFonts w:ascii="Arial" w:hAnsi="Arial" w:cs="Arial"/>
          <w:sz w:val="20"/>
          <w:szCs w:val="20"/>
        </w:rPr>
        <w:t xml:space="preserve"> je potrebno predvideti </w:t>
      </w:r>
      <w:proofErr w:type="spellStart"/>
      <w:r w:rsidRPr="009E4EEA">
        <w:rPr>
          <w:rFonts w:ascii="Arial" w:hAnsi="Arial" w:cs="Arial"/>
          <w:sz w:val="20"/>
          <w:szCs w:val="20"/>
        </w:rPr>
        <w:t>polmostno</w:t>
      </w:r>
      <w:proofErr w:type="spellEnd"/>
      <w:r w:rsidRPr="009E4EEA">
        <w:rPr>
          <w:rFonts w:ascii="Arial" w:hAnsi="Arial" w:cs="Arial"/>
          <w:sz w:val="20"/>
          <w:szCs w:val="20"/>
        </w:rPr>
        <w:t xml:space="preserve"> oz. mostno konstrukcijo.</w:t>
      </w:r>
    </w:p>
    <w:p w14:paraId="56559620" w14:textId="77777777" w:rsidR="00CE0083" w:rsidRPr="009E4EEA" w:rsidRDefault="00CE0083" w:rsidP="00566806">
      <w:pPr>
        <w:pStyle w:val="Odstavekseznama"/>
        <w:numPr>
          <w:ilvl w:val="0"/>
          <w:numId w:val="61"/>
        </w:numPr>
        <w:rPr>
          <w:rFonts w:ascii="Arial" w:hAnsi="Arial" w:cs="Arial"/>
          <w:sz w:val="20"/>
          <w:szCs w:val="20"/>
        </w:rPr>
      </w:pPr>
      <w:r w:rsidRPr="009E4EEA">
        <w:rPr>
          <w:rFonts w:ascii="Arial" w:hAnsi="Arial" w:cs="Arial"/>
          <w:sz w:val="20"/>
          <w:szCs w:val="20"/>
        </w:rPr>
        <w:t xml:space="preserve">Ponudnik naj ponudi signale z enakimi električnimi </w:t>
      </w:r>
      <w:r w:rsidR="002F78D2" w:rsidRPr="009E4EEA">
        <w:rPr>
          <w:rFonts w:ascii="Arial" w:hAnsi="Arial" w:cs="Arial"/>
          <w:sz w:val="20"/>
          <w:szCs w:val="20"/>
        </w:rPr>
        <w:t xml:space="preserve">in mehanskimi </w:t>
      </w:r>
      <w:r w:rsidRPr="009E4EEA">
        <w:rPr>
          <w:rFonts w:ascii="Arial" w:hAnsi="Arial" w:cs="Arial"/>
          <w:sz w:val="20"/>
          <w:szCs w:val="20"/>
        </w:rPr>
        <w:t>karakteristikami kot so obstoječi signali. V primeru ponudbe kompatibilnih signalov mora podati svetilnost signalov in ostale tehnične karakteristike.</w:t>
      </w:r>
    </w:p>
    <w:p w14:paraId="2C6D3E24" w14:textId="5A61A971" w:rsidR="002F78D2" w:rsidRPr="009E4EEA" w:rsidRDefault="00D840CA" w:rsidP="00566806">
      <w:pPr>
        <w:pStyle w:val="Odstavekseznama"/>
        <w:numPr>
          <w:ilvl w:val="0"/>
          <w:numId w:val="61"/>
        </w:numPr>
        <w:rPr>
          <w:rFonts w:ascii="Arial" w:hAnsi="Arial" w:cs="Arial"/>
          <w:sz w:val="20"/>
          <w:szCs w:val="20"/>
        </w:rPr>
      </w:pPr>
      <w:r w:rsidRPr="009E4EEA">
        <w:rPr>
          <w:rFonts w:ascii="Arial" w:hAnsi="Arial" w:cs="Arial"/>
          <w:sz w:val="20"/>
          <w:szCs w:val="20"/>
        </w:rPr>
        <w:t>Minimalne mehanske zahteve so razvidne iz priloge (</w:t>
      </w:r>
      <w:r w:rsidR="00DE74EF" w:rsidRPr="009E4EEA">
        <w:rPr>
          <w:rFonts w:ascii="Arial" w:hAnsi="Arial" w:cs="Arial"/>
          <w:sz w:val="20"/>
          <w:szCs w:val="20"/>
        </w:rPr>
        <w:fldChar w:fldCharType="begin"/>
      </w:r>
      <w:r w:rsidR="00DE74EF" w:rsidRPr="009E4EEA">
        <w:rPr>
          <w:rFonts w:ascii="Arial" w:hAnsi="Arial" w:cs="Arial"/>
          <w:sz w:val="20"/>
          <w:szCs w:val="20"/>
        </w:rPr>
        <w:instrText xml:space="preserve"> REF _Ref454446415 \h  \* MERGEFORMAT </w:instrText>
      </w:r>
      <w:r w:rsidR="00DE74EF" w:rsidRPr="009E4EEA">
        <w:rPr>
          <w:rFonts w:ascii="Arial" w:hAnsi="Arial" w:cs="Arial"/>
          <w:sz w:val="20"/>
          <w:szCs w:val="20"/>
        </w:rPr>
        <w:fldChar w:fldCharType="separate"/>
      </w:r>
      <w:r w:rsidR="001D2198">
        <w:rPr>
          <w:rFonts w:ascii="Arial" w:hAnsi="Arial" w:cs="Arial"/>
          <w:b/>
          <w:bCs/>
          <w:sz w:val="20"/>
          <w:szCs w:val="20"/>
        </w:rPr>
        <w:t>Napaka! Vira sklicevanja ni bilo mogoče najti.</w:t>
      </w:r>
      <w:r w:rsidR="00DE74EF" w:rsidRPr="009E4EEA">
        <w:rPr>
          <w:rFonts w:ascii="Arial" w:hAnsi="Arial" w:cs="Arial"/>
          <w:sz w:val="20"/>
          <w:szCs w:val="20"/>
        </w:rPr>
        <w:fldChar w:fldCharType="end"/>
      </w:r>
    </w:p>
    <w:p w14:paraId="75F5AFDC" w14:textId="77777777" w:rsidR="000A4CC6" w:rsidRPr="009E4EEA" w:rsidRDefault="000A4CC6" w:rsidP="0001592F">
      <w:pPr>
        <w:pStyle w:val="Naslov2"/>
        <w:rPr>
          <w:rFonts w:ascii="Arial" w:hAnsi="Arial" w:cs="Arial"/>
          <w:sz w:val="20"/>
          <w:szCs w:val="20"/>
        </w:rPr>
      </w:pPr>
      <w:bookmarkStart w:id="62" w:name="_Toc80959334"/>
      <w:r w:rsidRPr="009E4EEA">
        <w:rPr>
          <w:rFonts w:ascii="Arial" w:hAnsi="Arial" w:cs="Arial"/>
          <w:sz w:val="20"/>
          <w:szCs w:val="20"/>
        </w:rPr>
        <w:t>Kretniški pogoni</w:t>
      </w:r>
      <w:bookmarkEnd w:id="62"/>
    </w:p>
    <w:p w14:paraId="6D688162" w14:textId="77777777" w:rsidR="000A4CC6" w:rsidRPr="009E4EEA" w:rsidRDefault="000A4CC6" w:rsidP="00566806">
      <w:pPr>
        <w:pStyle w:val="Odstavekseznama"/>
        <w:numPr>
          <w:ilvl w:val="0"/>
          <w:numId w:val="54"/>
        </w:numPr>
        <w:rPr>
          <w:rFonts w:ascii="Arial" w:hAnsi="Arial" w:cs="Arial"/>
          <w:sz w:val="20"/>
          <w:szCs w:val="20"/>
        </w:rPr>
      </w:pPr>
      <w:r w:rsidRPr="009E4EEA">
        <w:rPr>
          <w:rFonts w:ascii="Arial" w:hAnsi="Arial" w:cs="Arial"/>
          <w:sz w:val="20"/>
          <w:szCs w:val="20"/>
        </w:rPr>
        <w:t xml:space="preserve">Pred montažo pogona je potrebno kretnico pregledati. Kretniški hidravlični pogon se lahko vgradi samo na kretnice, pri katerih sta poleg splošne gradbene in mehanske ureditve, odmaknjeni ojstrici kretnice 160 mm simetrično na obe strani. Postavljalna sila na hidravličnih pogonih naj bo 5000N (+500N -500N) in prerezna sila 7000N (+500N -500N). Razlika med postavljalno in prerezno silo mora znašati najmanj 2000N. </w:t>
      </w:r>
      <w:r w:rsidR="00CE0083" w:rsidRPr="009E4EEA">
        <w:rPr>
          <w:rFonts w:ascii="Arial" w:hAnsi="Arial" w:cs="Arial"/>
          <w:sz w:val="20"/>
          <w:szCs w:val="20"/>
        </w:rPr>
        <w:t xml:space="preserve">Postavljalni hod 220mm. </w:t>
      </w:r>
      <w:r w:rsidRPr="009E4EEA">
        <w:rPr>
          <w:rFonts w:ascii="Arial" w:hAnsi="Arial" w:cs="Arial"/>
          <w:sz w:val="20"/>
          <w:szCs w:val="20"/>
        </w:rPr>
        <w:t xml:space="preserve">Ugotoviti moramo tudi, ali je kretnica sposobna za opremo z električnim pogonom skladno z </w:t>
      </w:r>
      <w:r w:rsidRPr="009E4EEA">
        <w:rPr>
          <w:rFonts w:ascii="Arial" w:hAnsi="Arial" w:cs="Arial"/>
          <w:sz w:val="20"/>
          <w:szCs w:val="20"/>
        </w:rPr>
        <w:lastRenderedPageBreak/>
        <w:t xml:space="preserve">»Navodilom za ugotavljanje sposobnosti kretnic za električno </w:t>
      </w:r>
      <w:proofErr w:type="spellStart"/>
      <w:r w:rsidRPr="009E4EEA">
        <w:rPr>
          <w:rFonts w:ascii="Arial" w:hAnsi="Arial" w:cs="Arial"/>
          <w:sz w:val="20"/>
          <w:szCs w:val="20"/>
        </w:rPr>
        <w:t>uvezavo</w:t>
      </w:r>
      <w:proofErr w:type="spellEnd"/>
      <w:r w:rsidRPr="009E4EEA">
        <w:rPr>
          <w:rFonts w:ascii="Arial" w:hAnsi="Arial" w:cs="Arial"/>
          <w:sz w:val="20"/>
          <w:szCs w:val="20"/>
        </w:rPr>
        <w:t>« (URO št. 10/2001, SOB ŽG 6/87).</w:t>
      </w:r>
    </w:p>
    <w:p w14:paraId="5D386D2F" w14:textId="77777777" w:rsidR="00CE0083" w:rsidRPr="009E4EEA" w:rsidRDefault="00CE0083" w:rsidP="00566806">
      <w:pPr>
        <w:pStyle w:val="Odstavekseznama"/>
        <w:numPr>
          <w:ilvl w:val="0"/>
          <w:numId w:val="54"/>
        </w:numPr>
        <w:rPr>
          <w:rFonts w:ascii="Arial" w:hAnsi="Arial" w:cs="Arial"/>
          <w:sz w:val="20"/>
          <w:szCs w:val="20"/>
        </w:rPr>
      </w:pPr>
      <w:r w:rsidRPr="009E4EEA">
        <w:rPr>
          <w:rFonts w:ascii="Arial" w:hAnsi="Arial" w:cs="Arial"/>
          <w:sz w:val="20"/>
          <w:szCs w:val="20"/>
        </w:rPr>
        <w:t>Za kretnice je predviden časovni zamik zagona. Ta čas znaša 0,5 do 1 sekunde.</w:t>
      </w:r>
    </w:p>
    <w:p w14:paraId="58C18328" w14:textId="77777777" w:rsidR="00CE0083" w:rsidRPr="009E4EEA" w:rsidRDefault="00CE0083" w:rsidP="00566806">
      <w:pPr>
        <w:pStyle w:val="Odstavekseznama"/>
        <w:numPr>
          <w:ilvl w:val="0"/>
          <w:numId w:val="54"/>
        </w:numPr>
        <w:rPr>
          <w:rFonts w:ascii="Arial" w:hAnsi="Arial" w:cs="Arial"/>
          <w:sz w:val="20"/>
          <w:szCs w:val="20"/>
        </w:rPr>
      </w:pPr>
      <w:r w:rsidRPr="009E4EEA">
        <w:rPr>
          <w:rFonts w:ascii="Arial" w:hAnsi="Arial" w:cs="Arial"/>
          <w:sz w:val="20"/>
          <w:szCs w:val="20"/>
        </w:rPr>
        <w:t>Čas prestavljanja znaša pribl. 7 sekund, kontrola časa izklopa napajalne napetosti za prestavljanje traja 8 sekund.</w:t>
      </w:r>
    </w:p>
    <w:p w14:paraId="12D182A1" w14:textId="77777777" w:rsidR="00CE0083" w:rsidRPr="009E4EEA" w:rsidRDefault="00CE0083" w:rsidP="00566806">
      <w:pPr>
        <w:pStyle w:val="Odstavekseznama"/>
        <w:numPr>
          <w:ilvl w:val="0"/>
          <w:numId w:val="54"/>
        </w:numPr>
        <w:rPr>
          <w:rFonts w:ascii="Arial" w:hAnsi="Arial" w:cs="Arial"/>
          <w:sz w:val="20"/>
          <w:szCs w:val="20"/>
        </w:rPr>
      </w:pPr>
      <w:r w:rsidRPr="009E4EEA">
        <w:rPr>
          <w:rFonts w:ascii="Arial" w:hAnsi="Arial" w:cs="Arial"/>
          <w:sz w:val="20"/>
          <w:szCs w:val="20"/>
        </w:rPr>
        <w:t xml:space="preserve">Za </w:t>
      </w:r>
      <w:proofErr w:type="spellStart"/>
      <w:r w:rsidRPr="009E4EEA">
        <w:rPr>
          <w:rFonts w:ascii="Arial" w:hAnsi="Arial" w:cs="Arial"/>
          <w:sz w:val="20"/>
          <w:szCs w:val="20"/>
        </w:rPr>
        <w:t>raztirnike</w:t>
      </w:r>
      <w:proofErr w:type="spellEnd"/>
      <w:r w:rsidRPr="009E4EEA">
        <w:rPr>
          <w:rFonts w:ascii="Arial" w:hAnsi="Arial" w:cs="Arial"/>
          <w:sz w:val="20"/>
          <w:szCs w:val="20"/>
        </w:rPr>
        <w:t xml:space="preserve"> veljajo podatki kretnic.</w:t>
      </w:r>
    </w:p>
    <w:p w14:paraId="0A8D1FF3" w14:textId="77777777" w:rsidR="00AB2762" w:rsidRPr="009E4EEA" w:rsidRDefault="00AB2762" w:rsidP="00566806">
      <w:pPr>
        <w:pStyle w:val="Odstavekseznama"/>
        <w:numPr>
          <w:ilvl w:val="0"/>
          <w:numId w:val="54"/>
        </w:numPr>
        <w:rPr>
          <w:rFonts w:ascii="Arial" w:hAnsi="Arial" w:cs="Arial"/>
          <w:sz w:val="20"/>
          <w:szCs w:val="20"/>
        </w:rPr>
      </w:pPr>
      <w:r w:rsidRPr="009E4EEA">
        <w:rPr>
          <w:rFonts w:ascii="Arial" w:hAnsi="Arial" w:cs="Arial"/>
          <w:sz w:val="20"/>
          <w:szCs w:val="20"/>
        </w:rPr>
        <w:t>Kretniški pogoni morajo omogočati ročno prestavitev kretnice s pomočjo ročice. Ob vstavitvi ročice se napajanje pogona samodejno prekine. Ko uporabnik izvleče ročico se napajanje pogona samodejno ponovno vzpostavi.</w:t>
      </w:r>
    </w:p>
    <w:p w14:paraId="630F6F5D" w14:textId="77777777" w:rsidR="00F755EE" w:rsidRPr="009E4EEA" w:rsidRDefault="00F755EE" w:rsidP="00566806">
      <w:pPr>
        <w:pStyle w:val="Odstavekseznama"/>
        <w:numPr>
          <w:ilvl w:val="0"/>
          <w:numId w:val="54"/>
        </w:numPr>
        <w:rPr>
          <w:rFonts w:ascii="Arial" w:hAnsi="Arial" w:cs="Arial"/>
          <w:sz w:val="20"/>
          <w:szCs w:val="20"/>
        </w:rPr>
      </w:pPr>
      <w:r w:rsidRPr="009E4EEA">
        <w:rPr>
          <w:rFonts w:ascii="Arial" w:hAnsi="Arial" w:cs="Arial"/>
          <w:sz w:val="20"/>
          <w:szCs w:val="20"/>
        </w:rPr>
        <w:t>Za zaklepanje/odklepanje pokrova kretniškega pogona se zahteva tipski ključ SŽ.</w:t>
      </w:r>
    </w:p>
    <w:p w14:paraId="62302491" w14:textId="77777777" w:rsidR="00F755EE" w:rsidRPr="009E4EEA" w:rsidRDefault="00F755EE" w:rsidP="00566806">
      <w:pPr>
        <w:pStyle w:val="Odstavekseznama"/>
        <w:numPr>
          <w:ilvl w:val="0"/>
          <w:numId w:val="54"/>
        </w:numPr>
        <w:rPr>
          <w:rFonts w:ascii="Arial" w:hAnsi="Arial" w:cs="Arial"/>
          <w:sz w:val="20"/>
          <w:szCs w:val="20"/>
        </w:rPr>
      </w:pPr>
      <w:r w:rsidRPr="009E4EEA">
        <w:rPr>
          <w:rFonts w:ascii="Arial" w:hAnsi="Arial" w:cs="Arial"/>
          <w:sz w:val="20"/>
          <w:szCs w:val="20"/>
        </w:rPr>
        <w:t>Kretniški pogon mora biti montiran na za to prilagojenem stojišču, ki preprečuje poškodovanje pogona.</w:t>
      </w:r>
    </w:p>
    <w:p w14:paraId="6BF7AA16" w14:textId="77777777" w:rsidR="00772103" w:rsidRPr="009E4EEA" w:rsidRDefault="00772103" w:rsidP="00566806">
      <w:pPr>
        <w:pStyle w:val="Odstavekseznama"/>
        <w:numPr>
          <w:ilvl w:val="0"/>
          <w:numId w:val="54"/>
        </w:numPr>
        <w:rPr>
          <w:rFonts w:ascii="Arial" w:hAnsi="Arial" w:cs="Arial"/>
          <w:sz w:val="20"/>
          <w:szCs w:val="20"/>
        </w:rPr>
      </w:pPr>
      <w:r w:rsidRPr="009E4EEA">
        <w:rPr>
          <w:rFonts w:ascii="Arial" w:hAnsi="Arial" w:cs="Arial"/>
          <w:sz w:val="20"/>
          <w:szCs w:val="20"/>
        </w:rPr>
        <w:t xml:space="preserve">Pri kretnicah mora biti vgrajena mehanska zaščita pred snegom kontrolnih drogov in </w:t>
      </w:r>
      <w:proofErr w:type="spellStart"/>
      <w:r w:rsidRPr="009E4EEA">
        <w:rPr>
          <w:rFonts w:ascii="Arial" w:hAnsi="Arial" w:cs="Arial"/>
          <w:sz w:val="20"/>
          <w:szCs w:val="20"/>
        </w:rPr>
        <w:t>prestavljalnega</w:t>
      </w:r>
      <w:proofErr w:type="spellEnd"/>
      <w:r w:rsidRPr="009E4EEA">
        <w:rPr>
          <w:rFonts w:ascii="Arial" w:hAnsi="Arial" w:cs="Arial"/>
          <w:sz w:val="20"/>
          <w:szCs w:val="20"/>
        </w:rPr>
        <w:t xml:space="preserve"> droga.</w:t>
      </w:r>
    </w:p>
    <w:p w14:paraId="1744FEE9" w14:textId="77777777" w:rsidR="002F78D2" w:rsidRPr="009E4EEA" w:rsidRDefault="002F78D2" w:rsidP="00566806">
      <w:pPr>
        <w:pStyle w:val="Odstavekseznama"/>
        <w:numPr>
          <w:ilvl w:val="0"/>
          <w:numId w:val="54"/>
        </w:numPr>
        <w:rPr>
          <w:rFonts w:ascii="Arial" w:hAnsi="Arial" w:cs="Arial"/>
          <w:sz w:val="20"/>
          <w:szCs w:val="20"/>
        </w:rPr>
      </w:pPr>
      <w:r w:rsidRPr="009E4EEA">
        <w:rPr>
          <w:rFonts w:ascii="Arial" w:hAnsi="Arial" w:cs="Arial"/>
          <w:sz w:val="20"/>
          <w:szCs w:val="20"/>
        </w:rPr>
        <w:t>Nivo varnosti mora biti zagotovljen tudi v primeru odsekov, ki se ne uporabljajo pogosto in sicer za najmanj 6 mesečno obdobje brez administrativnih ukrepov in brez uporabniških (manipulacijskih) in vzdrževalnih posegov, med dvema manipulacijama.</w:t>
      </w:r>
    </w:p>
    <w:p w14:paraId="4CF4004B" w14:textId="77777777" w:rsidR="000A4CC6" w:rsidRPr="009E4EEA" w:rsidRDefault="000A4CC6" w:rsidP="0001592F">
      <w:pPr>
        <w:pStyle w:val="Naslov2"/>
        <w:rPr>
          <w:rFonts w:ascii="Arial" w:hAnsi="Arial" w:cs="Arial"/>
          <w:sz w:val="20"/>
          <w:szCs w:val="20"/>
        </w:rPr>
      </w:pPr>
      <w:bookmarkStart w:id="63" w:name="_Toc80959335"/>
      <w:r w:rsidRPr="009E4EEA">
        <w:rPr>
          <w:rFonts w:ascii="Arial" w:hAnsi="Arial" w:cs="Arial"/>
          <w:sz w:val="20"/>
          <w:szCs w:val="20"/>
        </w:rPr>
        <w:t>Sistem štetja osi</w:t>
      </w:r>
      <w:bookmarkEnd w:id="63"/>
    </w:p>
    <w:p w14:paraId="47BC1A4F" w14:textId="77777777" w:rsidR="000A4CC6" w:rsidRPr="009E4EEA" w:rsidRDefault="000A4CC6" w:rsidP="00566806">
      <w:pPr>
        <w:pStyle w:val="Odstavekseznama"/>
        <w:numPr>
          <w:ilvl w:val="0"/>
          <w:numId w:val="55"/>
        </w:numPr>
        <w:rPr>
          <w:rFonts w:ascii="Arial" w:hAnsi="Arial" w:cs="Arial"/>
          <w:sz w:val="20"/>
          <w:szCs w:val="20"/>
        </w:rPr>
      </w:pPr>
      <w:r w:rsidRPr="009E4EEA">
        <w:rPr>
          <w:rFonts w:ascii="Arial" w:hAnsi="Arial" w:cs="Arial"/>
          <w:sz w:val="20"/>
          <w:szCs w:val="20"/>
        </w:rPr>
        <w:t>Kot naprave za identifikacijo prostosti na tirih in kretnicah mora biti izveden sistem s števci osi (ŠO). Sistemi štetja osi morajo zagotavljati nivo varnosti SIL 4</w:t>
      </w:r>
      <w:r w:rsidR="0090208A" w:rsidRPr="009E4EEA">
        <w:rPr>
          <w:rFonts w:ascii="Arial" w:hAnsi="Arial" w:cs="Arial"/>
          <w:sz w:val="20"/>
          <w:szCs w:val="20"/>
        </w:rPr>
        <w:t>.</w:t>
      </w:r>
      <w:r w:rsidRPr="009E4EEA">
        <w:rPr>
          <w:rFonts w:ascii="Arial" w:hAnsi="Arial" w:cs="Arial"/>
          <w:sz w:val="20"/>
          <w:szCs w:val="20"/>
        </w:rPr>
        <w:t xml:space="preserve"> </w:t>
      </w:r>
      <w:r w:rsidR="0090208A" w:rsidRPr="009E4EEA">
        <w:rPr>
          <w:rFonts w:ascii="Arial" w:hAnsi="Arial" w:cs="Arial"/>
          <w:sz w:val="20"/>
          <w:szCs w:val="20"/>
        </w:rPr>
        <w:t xml:space="preserve">Ta nivo varnosti mora zagotavljati tudi v primeru odsekov, ki se ne uporabljajo pogosto in sicer </w:t>
      </w:r>
      <w:r w:rsidRPr="009E4EEA">
        <w:rPr>
          <w:rFonts w:ascii="Arial" w:hAnsi="Arial" w:cs="Arial"/>
          <w:sz w:val="20"/>
          <w:szCs w:val="20"/>
        </w:rPr>
        <w:t>za najmanj 6 mesečno obdobje brez administrativnih ukrepov in brez uporabniških (manipulacijskih) in vzdrževalnih posegov</w:t>
      </w:r>
      <w:r w:rsidR="0090208A" w:rsidRPr="009E4EEA">
        <w:rPr>
          <w:rFonts w:ascii="Arial" w:hAnsi="Arial" w:cs="Arial"/>
          <w:sz w:val="20"/>
          <w:szCs w:val="20"/>
        </w:rPr>
        <w:t>, med dvema zasedbama dotičnega odseka.</w:t>
      </w:r>
      <w:r w:rsidRPr="009E4EEA">
        <w:rPr>
          <w:rFonts w:ascii="Arial" w:hAnsi="Arial" w:cs="Arial"/>
          <w:sz w:val="20"/>
          <w:szCs w:val="20"/>
        </w:rPr>
        <w:t xml:space="preserve"> Sistem štetja osi mora delovati skladno </w:t>
      </w:r>
      <w:r w:rsidR="0090208A" w:rsidRPr="009E4EEA">
        <w:rPr>
          <w:rFonts w:ascii="Arial" w:hAnsi="Arial" w:cs="Arial"/>
          <w:sz w:val="20"/>
          <w:szCs w:val="20"/>
        </w:rPr>
        <w:t>z veljavnimi</w:t>
      </w:r>
      <w:r w:rsidRPr="009E4EEA">
        <w:rPr>
          <w:rFonts w:ascii="Arial" w:hAnsi="Arial" w:cs="Arial"/>
          <w:sz w:val="20"/>
          <w:szCs w:val="20"/>
        </w:rPr>
        <w:t xml:space="preserve"> TSI in</w:t>
      </w:r>
      <w:r w:rsidR="006871A3" w:rsidRPr="009E4EEA">
        <w:rPr>
          <w:rFonts w:ascii="Arial" w:hAnsi="Arial" w:cs="Arial"/>
          <w:sz w:val="20"/>
          <w:szCs w:val="20"/>
        </w:rPr>
        <w:t xml:space="preserve">, v kolikor še nima pozitivne </w:t>
      </w:r>
      <w:r w:rsidRPr="009E4EEA">
        <w:rPr>
          <w:rFonts w:ascii="Arial" w:hAnsi="Arial" w:cs="Arial"/>
          <w:sz w:val="20"/>
          <w:szCs w:val="20"/>
        </w:rPr>
        <w:t>odločitv</w:t>
      </w:r>
      <w:r w:rsidR="006871A3" w:rsidRPr="009E4EEA">
        <w:rPr>
          <w:rFonts w:ascii="Arial" w:hAnsi="Arial" w:cs="Arial"/>
          <w:sz w:val="20"/>
          <w:szCs w:val="20"/>
        </w:rPr>
        <w:t>e</w:t>
      </w:r>
      <w:r w:rsidRPr="009E4EEA">
        <w:rPr>
          <w:rFonts w:ascii="Arial" w:hAnsi="Arial" w:cs="Arial"/>
          <w:sz w:val="20"/>
          <w:szCs w:val="20"/>
        </w:rPr>
        <w:t xml:space="preserve"> upravljavca za vgradnjo v železniško progo na področju SŽ, </w:t>
      </w:r>
      <w:r w:rsidR="006871A3" w:rsidRPr="009E4EEA">
        <w:rPr>
          <w:rFonts w:ascii="Arial" w:hAnsi="Arial" w:cs="Arial"/>
          <w:sz w:val="20"/>
          <w:szCs w:val="20"/>
        </w:rPr>
        <w:t>le to pridobiti pred začetkom poskusnega obratovanja in</w:t>
      </w:r>
      <w:r w:rsidRPr="009E4EEA">
        <w:rPr>
          <w:rFonts w:ascii="Arial" w:hAnsi="Arial" w:cs="Arial"/>
          <w:sz w:val="20"/>
          <w:szCs w:val="20"/>
        </w:rPr>
        <w:t xml:space="preserve"> se mora pridobiti skladno s "Pravilnikom o ugotavljanju skladnosti in o izdajanju dovoljenj za vgradnjo elementov, naprav in sistemov v železniško infrastrukturo" (Ur. l. RS 82/2006).</w:t>
      </w:r>
    </w:p>
    <w:p w14:paraId="164A131B" w14:textId="77777777" w:rsidR="000A4CC6" w:rsidRPr="009E4EEA" w:rsidRDefault="000A4CC6" w:rsidP="00566806">
      <w:pPr>
        <w:pStyle w:val="Odstavekseznama"/>
        <w:numPr>
          <w:ilvl w:val="0"/>
          <w:numId w:val="55"/>
        </w:numPr>
        <w:rPr>
          <w:rFonts w:ascii="Arial" w:hAnsi="Arial" w:cs="Arial"/>
          <w:sz w:val="20"/>
          <w:szCs w:val="20"/>
        </w:rPr>
      </w:pPr>
      <w:r w:rsidRPr="009E4EEA">
        <w:rPr>
          <w:rFonts w:ascii="Arial" w:hAnsi="Arial" w:cs="Arial"/>
          <w:sz w:val="20"/>
          <w:szCs w:val="20"/>
        </w:rPr>
        <w:t>Sistem štetja osi mora zaznati osi s premerom najmanj 300</w:t>
      </w:r>
      <w:r w:rsidR="009164A9" w:rsidRPr="009E4EEA">
        <w:rPr>
          <w:rFonts w:ascii="Arial" w:hAnsi="Arial" w:cs="Arial"/>
          <w:sz w:val="20"/>
          <w:szCs w:val="20"/>
        </w:rPr>
        <w:t xml:space="preserve"> </w:t>
      </w:r>
      <w:r w:rsidRPr="009E4EEA">
        <w:rPr>
          <w:rFonts w:ascii="Arial" w:hAnsi="Arial" w:cs="Arial"/>
          <w:sz w:val="20"/>
          <w:szCs w:val="20"/>
        </w:rPr>
        <w:t>mm za hitrosti od 0 km/h do najmanj 160 km/h.</w:t>
      </w:r>
    </w:p>
    <w:p w14:paraId="32CBB472" w14:textId="77777777" w:rsidR="00CE0083" w:rsidRPr="009E4EEA" w:rsidRDefault="006871A3" w:rsidP="00566806">
      <w:pPr>
        <w:pStyle w:val="Odstavekseznama"/>
        <w:numPr>
          <w:ilvl w:val="0"/>
          <w:numId w:val="55"/>
        </w:numPr>
        <w:rPr>
          <w:rFonts w:ascii="Arial" w:hAnsi="Arial" w:cs="Arial"/>
          <w:sz w:val="20"/>
          <w:szCs w:val="20"/>
        </w:rPr>
      </w:pPr>
      <w:r w:rsidRPr="009E4EEA">
        <w:rPr>
          <w:rFonts w:ascii="Arial" w:hAnsi="Arial" w:cs="Arial"/>
          <w:sz w:val="20"/>
          <w:szCs w:val="20"/>
        </w:rPr>
        <w:t>N</w:t>
      </w:r>
      <w:r w:rsidR="00CE0083" w:rsidRPr="009E4EEA">
        <w:rPr>
          <w:rFonts w:ascii="Arial" w:hAnsi="Arial" w:cs="Arial"/>
          <w:sz w:val="20"/>
          <w:szCs w:val="20"/>
        </w:rPr>
        <w:t xml:space="preserve">obeden drugi kovinski del vozila (razen koles) kot so obešene cevi, verige, magnetne zavore, ne </w:t>
      </w:r>
      <w:r w:rsidRPr="009E4EEA">
        <w:rPr>
          <w:rFonts w:ascii="Arial" w:hAnsi="Arial" w:cs="Arial"/>
          <w:sz w:val="20"/>
          <w:szCs w:val="20"/>
        </w:rPr>
        <w:t xml:space="preserve">sme </w:t>
      </w:r>
      <w:r w:rsidR="00CE0083" w:rsidRPr="009E4EEA">
        <w:rPr>
          <w:rFonts w:ascii="Arial" w:hAnsi="Arial" w:cs="Arial"/>
          <w:sz w:val="20"/>
          <w:szCs w:val="20"/>
        </w:rPr>
        <w:t>vpliva</w:t>
      </w:r>
      <w:r w:rsidRPr="009E4EEA">
        <w:rPr>
          <w:rFonts w:ascii="Arial" w:hAnsi="Arial" w:cs="Arial"/>
          <w:sz w:val="20"/>
          <w:szCs w:val="20"/>
        </w:rPr>
        <w:t>ti</w:t>
      </w:r>
      <w:r w:rsidR="00CE0083" w:rsidRPr="009E4EEA">
        <w:rPr>
          <w:rFonts w:ascii="Arial" w:hAnsi="Arial" w:cs="Arial"/>
          <w:sz w:val="20"/>
          <w:szCs w:val="20"/>
        </w:rPr>
        <w:t xml:space="preserve"> na delovanje </w:t>
      </w:r>
      <w:proofErr w:type="spellStart"/>
      <w:r w:rsidR="00CE0083" w:rsidRPr="009E4EEA">
        <w:rPr>
          <w:rFonts w:ascii="Arial" w:hAnsi="Arial" w:cs="Arial"/>
          <w:sz w:val="20"/>
          <w:szCs w:val="20"/>
        </w:rPr>
        <w:t>števa</w:t>
      </w:r>
      <w:proofErr w:type="spellEnd"/>
      <w:r w:rsidR="00CE0083" w:rsidRPr="009E4EEA">
        <w:rPr>
          <w:rFonts w:ascii="Arial" w:hAnsi="Arial" w:cs="Arial"/>
          <w:sz w:val="20"/>
          <w:szCs w:val="20"/>
        </w:rPr>
        <w:t xml:space="preserve"> osi;</w:t>
      </w:r>
    </w:p>
    <w:p w14:paraId="4BD657C0" w14:textId="77777777" w:rsidR="006871A3" w:rsidRPr="009E4EEA" w:rsidRDefault="006871A3" w:rsidP="00566806">
      <w:pPr>
        <w:pStyle w:val="Odstavekseznama"/>
        <w:numPr>
          <w:ilvl w:val="0"/>
          <w:numId w:val="55"/>
        </w:numPr>
        <w:rPr>
          <w:rFonts w:ascii="Arial" w:hAnsi="Arial" w:cs="Arial"/>
          <w:sz w:val="20"/>
          <w:szCs w:val="20"/>
        </w:rPr>
      </w:pPr>
      <w:r w:rsidRPr="009E4EEA">
        <w:rPr>
          <w:rFonts w:ascii="Arial" w:hAnsi="Arial" w:cs="Arial"/>
          <w:sz w:val="20"/>
          <w:szCs w:val="20"/>
        </w:rPr>
        <w:t>Sistem štetja osi mora zagotavljati:</w:t>
      </w:r>
    </w:p>
    <w:p w14:paraId="78F12E86" w14:textId="77777777" w:rsidR="00CE0083" w:rsidRPr="009E4EEA" w:rsidRDefault="00CE0083" w:rsidP="00566806">
      <w:pPr>
        <w:pStyle w:val="Odstavekseznama"/>
        <w:numPr>
          <w:ilvl w:val="1"/>
          <w:numId w:val="55"/>
        </w:numPr>
        <w:ind w:left="1134" w:hanging="425"/>
        <w:rPr>
          <w:rFonts w:ascii="Arial" w:hAnsi="Arial" w:cs="Arial"/>
          <w:sz w:val="20"/>
          <w:szCs w:val="20"/>
        </w:rPr>
      </w:pPr>
      <w:r w:rsidRPr="009E4EEA">
        <w:rPr>
          <w:rFonts w:ascii="Arial" w:hAnsi="Arial" w:cs="Arial"/>
          <w:sz w:val="20"/>
          <w:szCs w:val="20"/>
        </w:rPr>
        <w:t>Da na števce osi ne vplivajo električna polja nastala zaradi povratnega toka električne vleke, magnetov na vozilih, koles, ki so pod vplivom magnetizma, niti mehanske motnje nastale zaradi premikanja tirnic, (vibriranje tirnic);</w:t>
      </w:r>
    </w:p>
    <w:p w14:paraId="5792B959" w14:textId="77777777" w:rsidR="00CE0083" w:rsidRPr="009E4EEA" w:rsidRDefault="00CE0083" w:rsidP="00566806">
      <w:pPr>
        <w:pStyle w:val="Odstavekseznama"/>
        <w:numPr>
          <w:ilvl w:val="1"/>
          <w:numId w:val="55"/>
        </w:numPr>
        <w:ind w:left="1134" w:hanging="425"/>
        <w:rPr>
          <w:rFonts w:ascii="Arial" w:hAnsi="Arial" w:cs="Arial"/>
          <w:sz w:val="20"/>
          <w:szCs w:val="20"/>
        </w:rPr>
      </w:pPr>
      <w:r w:rsidRPr="009E4EEA">
        <w:rPr>
          <w:rFonts w:ascii="Arial" w:hAnsi="Arial" w:cs="Arial"/>
          <w:sz w:val="20"/>
          <w:szCs w:val="20"/>
        </w:rPr>
        <w:t>Da števci osi zadovoljujejo splošne varnostne pogoje (nastanek morebitne napake mora imeti za posledico višjo stopnjo varnostnih pogojev);</w:t>
      </w:r>
    </w:p>
    <w:p w14:paraId="32DD701D" w14:textId="77777777" w:rsidR="00CE0083" w:rsidRPr="009E4EEA" w:rsidRDefault="00CE0083" w:rsidP="00566806">
      <w:pPr>
        <w:pStyle w:val="Odstavekseznama"/>
        <w:numPr>
          <w:ilvl w:val="1"/>
          <w:numId w:val="55"/>
        </w:numPr>
        <w:ind w:left="1134" w:hanging="425"/>
        <w:rPr>
          <w:rFonts w:ascii="Arial" w:hAnsi="Arial" w:cs="Arial"/>
          <w:sz w:val="20"/>
          <w:szCs w:val="20"/>
        </w:rPr>
      </w:pPr>
      <w:r w:rsidRPr="009E4EEA">
        <w:rPr>
          <w:rFonts w:ascii="Arial" w:hAnsi="Arial" w:cs="Arial"/>
          <w:sz w:val="20"/>
          <w:szCs w:val="20"/>
        </w:rPr>
        <w:t>Da zanesljivo delovanje sistema štetja osi ni odvisno od nihanja nazivne napetosti;</w:t>
      </w:r>
    </w:p>
    <w:p w14:paraId="7422C7C6" w14:textId="77777777" w:rsidR="00CE0083" w:rsidRPr="009E4EEA" w:rsidRDefault="00CE0083" w:rsidP="00566806">
      <w:pPr>
        <w:pStyle w:val="Odstavekseznama"/>
        <w:numPr>
          <w:ilvl w:val="1"/>
          <w:numId w:val="55"/>
        </w:numPr>
        <w:ind w:left="1134" w:hanging="425"/>
        <w:rPr>
          <w:rFonts w:ascii="Arial" w:hAnsi="Arial" w:cs="Arial"/>
          <w:sz w:val="20"/>
          <w:szCs w:val="20"/>
        </w:rPr>
      </w:pPr>
      <w:r w:rsidRPr="009E4EEA">
        <w:rPr>
          <w:rFonts w:ascii="Arial" w:hAnsi="Arial" w:cs="Arial"/>
          <w:sz w:val="20"/>
          <w:szCs w:val="20"/>
        </w:rPr>
        <w:t>Da brezhibno delujejo v vseh vremenskih pogojih (spremembe temperature, poplave, sneg, žled);</w:t>
      </w:r>
    </w:p>
    <w:p w14:paraId="7556DC74" w14:textId="77777777" w:rsidR="00CE0083" w:rsidRPr="009E4EEA" w:rsidRDefault="00CE0083" w:rsidP="00566806">
      <w:pPr>
        <w:pStyle w:val="Odstavekseznama"/>
        <w:numPr>
          <w:ilvl w:val="1"/>
          <w:numId w:val="55"/>
        </w:numPr>
        <w:ind w:left="1134" w:hanging="425"/>
        <w:rPr>
          <w:rFonts w:ascii="Arial" w:hAnsi="Arial" w:cs="Arial"/>
          <w:sz w:val="20"/>
          <w:szCs w:val="20"/>
        </w:rPr>
      </w:pPr>
      <w:r w:rsidRPr="009E4EEA">
        <w:rPr>
          <w:rFonts w:ascii="Arial" w:hAnsi="Arial" w:cs="Arial"/>
          <w:sz w:val="20"/>
          <w:szCs w:val="20"/>
        </w:rPr>
        <w:t>Da je postopek vgradnje števcev osi enostaven in da ne zahteva komplicirane posege niti na prilagajanju le-te, niti na zgornjemu ustroju proge; oprema za števce osi mora biti vedno vgrajena izven profila proge.</w:t>
      </w:r>
    </w:p>
    <w:p w14:paraId="20545324" w14:textId="77777777" w:rsidR="00CE0083" w:rsidRPr="009E4EEA" w:rsidRDefault="00CE0083" w:rsidP="00566806">
      <w:pPr>
        <w:pStyle w:val="Odstavekseznama"/>
        <w:numPr>
          <w:ilvl w:val="1"/>
          <w:numId w:val="55"/>
        </w:numPr>
        <w:ind w:left="1134" w:hanging="425"/>
        <w:rPr>
          <w:rFonts w:ascii="Arial" w:hAnsi="Arial" w:cs="Arial"/>
          <w:sz w:val="20"/>
          <w:szCs w:val="20"/>
        </w:rPr>
      </w:pPr>
      <w:r w:rsidRPr="009E4EEA">
        <w:rPr>
          <w:rFonts w:ascii="Arial" w:hAnsi="Arial" w:cs="Arial"/>
          <w:sz w:val="20"/>
          <w:szCs w:val="20"/>
        </w:rPr>
        <w:t>Da so vgrajeni na način, da ne ovirajo vzdrževanja spodnjega in zgornjega ustroja proge in da jih pri tem ni potrebno demontirati.</w:t>
      </w:r>
    </w:p>
    <w:p w14:paraId="5E064F70" w14:textId="77777777" w:rsidR="00CE0083" w:rsidRPr="009E4EEA" w:rsidRDefault="006871A3" w:rsidP="00566806">
      <w:pPr>
        <w:pStyle w:val="Odstavekseznama"/>
        <w:numPr>
          <w:ilvl w:val="0"/>
          <w:numId w:val="55"/>
        </w:numPr>
        <w:rPr>
          <w:rFonts w:ascii="Arial" w:hAnsi="Arial" w:cs="Arial"/>
          <w:sz w:val="20"/>
          <w:szCs w:val="20"/>
        </w:rPr>
      </w:pPr>
      <w:r w:rsidRPr="009E4EEA">
        <w:rPr>
          <w:rFonts w:ascii="Arial" w:hAnsi="Arial" w:cs="Arial"/>
          <w:sz w:val="20"/>
          <w:szCs w:val="20"/>
        </w:rPr>
        <w:t>Števci osi morajo biti</w:t>
      </w:r>
      <w:r w:rsidR="00CE0083" w:rsidRPr="009E4EEA">
        <w:rPr>
          <w:rFonts w:ascii="Arial" w:hAnsi="Arial" w:cs="Arial"/>
          <w:sz w:val="20"/>
          <w:szCs w:val="20"/>
        </w:rPr>
        <w:t xml:space="preserve"> označeni </w:t>
      </w:r>
      <w:r w:rsidRPr="009E4EEA">
        <w:rPr>
          <w:rFonts w:ascii="Arial" w:hAnsi="Arial" w:cs="Arial"/>
          <w:sz w:val="20"/>
          <w:szCs w:val="20"/>
        </w:rPr>
        <w:t>skladno s</w:t>
      </w:r>
      <w:r w:rsidR="00CE0083" w:rsidRPr="009E4EEA">
        <w:rPr>
          <w:rFonts w:ascii="Arial" w:hAnsi="Arial" w:cs="Arial"/>
          <w:sz w:val="20"/>
          <w:szCs w:val="20"/>
        </w:rPr>
        <w:t xml:space="preserve"> Signaln</w:t>
      </w:r>
      <w:r w:rsidRPr="009E4EEA">
        <w:rPr>
          <w:rFonts w:ascii="Arial" w:hAnsi="Arial" w:cs="Arial"/>
          <w:sz w:val="20"/>
          <w:szCs w:val="20"/>
        </w:rPr>
        <w:t>i</w:t>
      </w:r>
      <w:r w:rsidR="00CE0083" w:rsidRPr="009E4EEA">
        <w:rPr>
          <w:rFonts w:ascii="Arial" w:hAnsi="Arial" w:cs="Arial"/>
          <w:sz w:val="20"/>
          <w:szCs w:val="20"/>
        </w:rPr>
        <w:t>m pravilnik</w:t>
      </w:r>
      <w:r w:rsidRPr="009E4EEA">
        <w:rPr>
          <w:rFonts w:ascii="Arial" w:hAnsi="Arial" w:cs="Arial"/>
          <w:sz w:val="20"/>
          <w:szCs w:val="20"/>
        </w:rPr>
        <w:t>om</w:t>
      </w:r>
      <w:r w:rsidR="00CE0083" w:rsidRPr="009E4EEA">
        <w:rPr>
          <w:rFonts w:ascii="Arial" w:hAnsi="Arial" w:cs="Arial"/>
          <w:sz w:val="20"/>
          <w:szCs w:val="20"/>
        </w:rPr>
        <w:t>.</w:t>
      </w:r>
    </w:p>
    <w:p w14:paraId="332260D8" w14:textId="77777777" w:rsidR="001A7E6F" w:rsidRPr="009E4EEA" w:rsidRDefault="001A7E6F" w:rsidP="0001592F">
      <w:pPr>
        <w:pStyle w:val="Naslov2"/>
        <w:rPr>
          <w:rFonts w:ascii="Arial" w:hAnsi="Arial" w:cs="Arial"/>
          <w:sz w:val="20"/>
          <w:szCs w:val="20"/>
        </w:rPr>
      </w:pPr>
      <w:bookmarkStart w:id="64" w:name="_Toc80959336"/>
      <w:r w:rsidRPr="009E4EEA">
        <w:rPr>
          <w:rFonts w:ascii="Arial" w:hAnsi="Arial" w:cs="Arial"/>
          <w:sz w:val="20"/>
          <w:szCs w:val="20"/>
        </w:rPr>
        <w:t>Temperaturno območje delovanja</w:t>
      </w:r>
      <w:bookmarkEnd w:id="64"/>
    </w:p>
    <w:p w14:paraId="48E9FA30" w14:textId="77777777" w:rsidR="001A7E6F" w:rsidRPr="009E4EEA" w:rsidRDefault="001A7E6F" w:rsidP="00566806">
      <w:pPr>
        <w:pStyle w:val="Odstavekseznama"/>
        <w:numPr>
          <w:ilvl w:val="0"/>
          <w:numId w:val="71"/>
        </w:numPr>
        <w:rPr>
          <w:rFonts w:ascii="Arial" w:hAnsi="Arial" w:cs="Arial"/>
          <w:sz w:val="20"/>
          <w:szCs w:val="20"/>
        </w:rPr>
      </w:pPr>
      <w:r w:rsidRPr="009E4EEA">
        <w:rPr>
          <w:rFonts w:ascii="Arial" w:hAnsi="Arial" w:cs="Arial"/>
          <w:sz w:val="20"/>
          <w:szCs w:val="20"/>
        </w:rPr>
        <w:t>Notranje naprave morajo brezhibno delovati v temperaturnem območju okolice od 0˚C do +40˚C</w:t>
      </w:r>
    </w:p>
    <w:p w14:paraId="532FD45C" w14:textId="77777777" w:rsidR="001A7E6F" w:rsidRPr="009E4EEA" w:rsidRDefault="001A7E6F" w:rsidP="00566806">
      <w:pPr>
        <w:pStyle w:val="Odstavekseznama"/>
        <w:numPr>
          <w:ilvl w:val="0"/>
          <w:numId w:val="71"/>
        </w:numPr>
        <w:rPr>
          <w:rFonts w:ascii="Arial" w:hAnsi="Arial" w:cs="Arial"/>
          <w:sz w:val="20"/>
          <w:szCs w:val="20"/>
        </w:rPr>
      </w:pPr>
      <w:r w:rsidRPr="009E4EEA">
        <w:rPr>
          <w:rFonts w:ascii="Arial" w:hAnsi="Arial" w:cs="Arial"/>
          <w:sz w:val="20"/>
          <w:szCs w:val="20"/>
        </w:rPr>
        <w:t>Elementi in naprave montirane ob progi morajo brezhibno delovati v temperaturnem območju okolice od -30˚C do + 70˚C</w:t>
      </w:r>
    </w:p>
    <w:p w14:paraId="6CF2ADDA" w14:textId="77777777" w:rsidR="001A7E6F" w:rsidRPr="009E4EEA" w:rsidRDefault="001A7E6F" w:rsidP="00566806">
      <w:pPr>
        <w:pStyle w:val="Odstavekseznama"/>
        <w:numPr>
          <w:ilvl w:val="0"/>
          <w:numId w:val="71"/>
        </w:numPr>
        <w:rPr>
          <w:rFonts w:ascii="Arial" w:hAnsi="Arial" w:cs="Arial"/>
          <w:sz w:val="20"/>
          <w:szCs w:val="20"/>
        </w:rPr>
      </w:pPr>
      <w:r w:rsidRPr="009E4EEA">
        <w:rPr>
          <w:rFonts w:ascii="Arial" w:hAnsi="Arial" w:cs="Arial"/>
          <w:sz w:val="20"/>
          <w:szCs w:val="20"/>
        </w:rPr>
        <w:t xml:space="preserve">Zunanja oprema mora ustrezati najmanj zahtevam navedenim v standardu IP 54, razen kabelskih </w:t>
      </w:r>
      <w:proofErr w:type="spellStart"/>
      <w:r w:rsidRPr="009E4EEA">
        <w:rPr>
          <w:rFonts w:ascii="Arial" w:hAnsi="Arial" w:cs="Arial"/>
          <w:sz w:val="20"/>
          <w:szCs w:val="20"/>
        </w:rPr>
        <w:t>razdelilcev</w:t>
      </w:r>
      <w:proofErr w:type="spellEnd"/>
      <w:r w:rsidRPr="009E4EEA">
        <w:rPr>
          <w:rFonts w:ascii="Arial" w:hAnsi="Arial" w:cs="Arial"/>
          <w:sz w:val="20"/>
          <w:szCs w:val="20"/>
        </w:rPr>
        <w:t xml:space="preserve">, tirnih priključnih omaric, števcev osi, </w:t>
      </w:r>
      <w:proofErr w:type="spellStart"/>
      <w:r w:rsidRPr="009E4EEA">
        <w:rPr>
          <w:rFonts w:ascii="Arial" w:hAnsi="Arial" w:cs="Arial"/>
          <w:sz w:val="20"/>
          <w:szCs w:val="20"/>
        </w:rPr>
        <w:t>ASn</w:t>
      </w:r>
      <w:proofErr w:type="spellEnd"/>
      <w:r w:rsidRPr="009E4EEA">
        <w:rPr>
          <w:rFonts w:ascii="Arial" w:hAnsi="Arial" w:cs="Arial"/>
          <w:sz w:val="20"/>
          <w:szCs w:val="20"/>
        </w:rPr>
        <w:t xml:space="preserve">, senzorji za </w:t>
      </w:r>
      <w:proofErr w:type="spellStart"/>
      <w:r w:rsidRPr="009E4EEA">
        <w:rPr>
          <w:rFonts w:ascii="Arial" w:hAnsi="Arial" w:cs="Arial"/>
          <w:sz w:val="20"/>
          <w:szCs w:val="20"/>
        </w:rPr>
        <w:t>NPr</w:t>
      </w:r>
      <w:proofErr w:type="spellEnd"/>
      <w:r w:rsidRPr="009E4EEA">
        <w:rPr>
          <w:rFonts w:ascii="Arial" w:hAnsi="Arial" w:cs="Arial"/>
          <w:sz w:val="20"/>
          <w:szCs w:val="20"/>
        </w:rPr>
        <w:t xml:space="preserve"> ki morajo biti vodotesni.</w:t>
      </w:r>
    </w:p>
    <w:p w14:paraId="35047BA2" w14:textId="77777777" w:rsidR="001A7E6F" w:rsidRPr="009E4EEA" w:rsidRDefault="001A7E6F" w:rsidP="00566806">
      <w:pPr>
        <w:pStyle w:val="Odstavekseznama"/>
        <w:numPr>
          <w:ilvl w:val="0"/>
          <w:numId w:val="71"/>
        </w:numPr>
        <w:rPr>
          <w:rFonts w:ascii="Arial" w:hAnsi="Arial" w:cs="Arial"/>
          <w:sz w:val="20"/>
          <w:szCs w:val="20"/>
        </w:rPr>
      </w:pPr>
      <w:r w:rsidRPr="009E4EEA">
        <w:rPr>
          <w:rFonts w:ascii="Arial" w:hAnsi="Arial" w:cs="Arial"/>
          <w:sz w:val="20"/>
          <w:szCs w:val="20"/>
        </w:rPr>
        <w:lastRenderedPageBreak/>
        <w:t xml:space="preserve">Škodljivi vplivi interference zaradi visokonapetostnih daljnovodov in </w:t>
      </w:r>
      <w:proofErr w:type="spellStart"/>
      <w:r w:rsidRPr="009E4EEA">
        <w:rPr>
          <w:rFonts w:ascii="Arial" w:hAnsi="Arial" w:cs="Arial"/>
          <w:sz w:val="20"/>
          <w:szCs w:val="20"/>
        </w:rPr>
        <w:t>elektrovleke</w:t>
      </w:r>
      <w:proofErr w:type="spellEnd"/>
      <w:r w:rsidRPr="009E4EEA">
        <w:rPr>
          <w:rFonts w:ascii="Arial" w:hAnsi="Arial" w:cs="Arial"/>
          <w:sz w:val="20"/>
          <w:szCs w:val="20"/>
        </w:rPr>
        <w:t xml:space="preserve"> (3000V ali 25kV/50Hz ali 15kV/16,2/3Hz) se morajo izničiti.</w:t>
      </w:r>
    </w:p>
    <w:p w14:paraId="0807BE03" w14:textId="77777777" w:rsidR="00E1046B" w:rsidRPr="009E4EEA" w:rsidRDefault="00E1046B" w:rsidP="0001592F">
      <w:pPr>
        <w:pStyle w:val="Naslov2"/>
        <w:rPr>
          <w:rFonts w:ascii="Arial" w:hAnsi="Arial" w:cs="Arial"/>
          <w:sz w:val="20"/>
          <w:szCs w:val="20"/>
        </w:rPr>
      </w:pPr>
      <w:bookmarkStart w:id="65" w:name="_Toc80959337"/>
      <w:r w:rsidRPr="009E4EEA">
        <w:rPr>
          <w:rFonts w:ascii="Arial" w:hAnsi="Arial" w:cs="Arial"/>
          <w:sz w:val="20"/>
          <w:szCs w:val="20"/>
        </w:rPr>
        <w:t>Vzdrževanje</w:t>
      </w:r>
      <w:bookmarkEnd w:id="65"/>
    </w:p>
    <w:p w14:paraId="2C11297F"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V primeru napake, je nujno omogočiti njeno hitro lociranje in odpravo le-te z enostavno zamenjavo enot v okvari, tiskanega vezja ali komponent. Od Ponudnika se zahteva, da predloži oceno časa, ki bo v poprečju potreben za popravilo oz. odpravo napake</w:t>
      </w:r>
    </w:p>
    <w:p w14:paraId="2971ADA7"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Izvajalec opiše postopek za odpravo napake po katerem se napaka lahko odpravi v predvidenem času.</w:t>
      </w:r>
    </w:p>
    <w:p w14:paraId="091FA235"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 xml:space="preserve">Izvajalec mora dobaviti delovno postajo za vzdrževalca, s pomočjo katere je možno </w:t>
      </w:r>
      <w:r w:rsidR="002A17B8" w:rsidRPr="009E4EEA">
        <w:rPr>
          <w:rFonts w:ascii="Arial" w:hAnsi="Arial" w:cs="Arial"/>
          <w:sz w:val="20"/>
          <w:szCs w:val="20"/>
        </w:rPr>
        <w:t xml:space="preserve">daljinsko </w:t>
      </w:r>
      <w:r w:rsidRPr="009E4EEA">
        <w:rPr>
          <w:rFonts w:ascii="Arial" w:hAnsi="Arial" w:cs="Arial"/>
          <w:sz w:val="20"/>
          <w:szCs w:val="20"/>
        </w:rPr>
        <w:t>izvajati vzdrževalne posege na SV napravah</w:t>
      </w:r>
      <w:r w:rsidR="002A17B8" w:rsidRPr="009E4EEA">
        <w:rPr>
          <w:rFonts w:ascii="Arial" w:hAnsi="Arial" w:cs="Arial"/>
          <w:sz w:val="20"/>
          <w:szCs w:val="20"/>
        </w:rPr>
        <w:t xml:space="preserve"> na vseh postajah</w:t>
      </w:r>
      <w:r w:rsidRPr="009E4EEA">
        <w:rPr>
          <w:rFonts w:ascii="Arial" w:hAnsi="Arial" w:cs="Arial"/>
          <w:sz w:val="20"/>
          <w:szCs w:val="20"/>
        </w:rPr>
        <w:t>. Vsi podatki in druge informacije prikazane na delovni postaji vzdrževalca morajo biti v slovenskem jeziku.</w:t>
      </w:r>
    </w:p>
    <w:p w14:paraId="1D9E8A1F"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Spodaj našteti deli opreme namenjene vzdrževalcem morajo biti ergonomsko razporejeni in omogočati učinkovito delo.</w:t>
      </w:r>
    </w:p>
    <w:p w14:paraId="662589F2"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Vse nastale napake morajo biti prikazane na displeju.</w:t>
      </w:r>
    </w:p>
    <w:p w14:paraId="4929FC14"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Tipkovnica in miška za lociranje in odpravo napake.</w:t>
      </w:r>
    </w:p>
    <w:p w14:paraId="6AB86C12"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 xml:space="preserve">Tiskalnik za sporočila o napakah, ki ga </w:t>
      </w:r>
      <w:proofErr w:type="spellStart"/>
      <w:r w:rsidRPr="009E4EEA">
        <w:rPr>
          <w:rFonts w:ascii="Arial" w:hAnsi="Arial" w:cs="Arial"/>
          <w:sz w:val="20"/>
          <w:szCs w:val="20"/>
        </w:rPr>
        <w:t>inicializira</w:t>
      </w:r>
      <w:proofErr w:type="spellEnd"/>
      <w:r w:rsidRPr="009E4EEA">
        <w:rPr>
          <w:rFonts w:ascii="Arial" w:hAnsi="Arial" w:cs="Arial"/>
          <w:sz w:val="20"/>
          <w:szCs w:val="20"/>
        </w:rPr>
        <w:t>/sproži diagnostični sistem, in za vnos podatkov v zvezi z evidentiranjem nastanka napake in odpravo le-te.</w:t>
      </w:r>
    </w:p>
    <w:p w14:paraId="4016E274"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Delovna postaja vzdrževalca mora biti projektirana v skladu z najnovejšimi ergonomskimi standardi in se mora po zunanjosti (obliki in barvi) ujemati z drugo opremo.</w:t>
      </w:r>
    </w:p>
    <w:p w14:paraId="48FA55E8"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Projekt delovne postaje vzdrževalca in razpored le-te mora odobriti Naročnik, oz. SŽ.</w:t>
      </w:r>
    </w:p>
    <w:p w14:paraId="46BE6FFC"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Od Ponudnika se zahteva, da v svoji ponudbi opiše delovno postajo namenjeno potrebam vzdrževanja sistema SV naprav.</w:t>
      </w:r>
    </w:p>
    <w:p w14:paraId="12DAF40F"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Predvideti je mobilno delovno postajo in daljinski nadzor vzdrževanja sistema.</w:t>
      </w:r>
    </w:p>
    <w:p w14:paraId="74D1B14C"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Ponudnik mora ponuditi vse potrebne pohištvene elemente kot so stoli, mize, konzole, komunikacijske naprave potrebne za normalno opravljanje vzdrževanja.</w:t>
      </w:r>
    </w:p>
    <w:p w14:paraId="2B8BA640" w14:textId="77777777" w:rsidR="00E1046B" w:rsidRPr="009E4EEA" w:rsidRDefault="00E1046B" w:rsidP="00566806">
      <w:pPr>
        <w:pStyle w:val="Odstavekseznama"/>
        <w:numPr>
          <w:ilvl w:val="0"/>
          <w:numId w:val="65"/>
        </w:numPr>
        <w:rPr>
          <w:rFonts w:ascii="Arial" w:hAnsi="Arial" w:cs="Arial"/>
          <w:sz w:val="20"/>
          <w:szCs w:val="20"/>
        </w:rPr>
      </w:pPr>
      <w:r w:rsidRPr="009E4EEA">
        <w:rPr>
          <w:rFonts w:ascii="Arial" w:hAnsi="Arial" w:cs="Arial"/>
          <w:sz w:val="20"/>
          <w:szCs w:val="20"/>
        </w:rPr>
        <w:t>Ponudnik mora v ponudbi podrobno opisati najmanj predlog organizacije in način vzdrževanja s povezavami z dobavitelji opreme, potrebno število rezervnih delov, način skladiščenja, nadzor nad delovanjem, obseg in dinamiko preventivnega vzdrževanja, osnovnega in dopolnilnega izobraževanja vzdrževalnega osebja, potrebno opremo in orodje, garancijo, potrebno število vzdrževalnega osebja, postopke in potreben čas za izvedbo nadgradenj in dopolnitev sistema.</w:t>
      </w:r>
    </w:p>
    <w:p w14:paraId="27759F9F" w14:textId="77777777" w:rsidR="00EE6E34" w:rsidRPr="009E4EEA" w:rsidRDefault="00EE6E34" w:rsidP="0001592F">
      <w:pPr>
        <w:pStyle w:val="Naslov2"/>
        <w:rPr>
          <w:rFonts w:ascii="Arial" w:hAnsi="Arial" w:cs="Arial"/>
          <w:sz w:val="20"/>
          <w:szCs w:val="20"/>
        </w:rPr>
      </w:pPr>
      <w:bookmarkStart w:id="66" w:name="_Toc80959338"/>
      <w:r w:rsidRPr="009E4EEA">
        <w:rPr>
          <w:rFonts w:ascii="Arial" w:hAnsi="Arial" w:cs="Arial"/>
          <w:sz w:val="20"/>
          <w:szCs w:val="20"/>
        </w:rPr>
        <w:t>Poročila o motnjah in napakah</w:t>
      </w:r>
      <w:bookmarkEnd w:id="66"/>
    </w:p>
    <w:p w14:paraId="66795D58" w14:textId="77777777" w:rsidR="00EE6E34" w:rsidRPr="009E4EEA" w:rsidRDefault="00EE6E34" w:rsidP="00566806">
      <w:pPr>
        <w:pStyle w:val="Odstavekseznama"/>
        <w:numPr>
          <w:ilvl w:val="0"/>
          <w:numId w:val="78"/>
        </w:numPr>
        <w:rPr>
          <w:rFonts w:ascii="Arial" w:hAnsi="Arial" w:cs="Arial"/>
          <w:sz w:val="20"/>
          <w:szCs w:val="20"/>
        </w:rPr>
      </w:pPr>
      <w:bookmarkStart w:id="67" w:name="_Ref313006682"/>
      <w:r w:rsidRPr="009E4EEA">
        <w:rPr>
          <w:rFonts w:ascii="Arial" w:hAnsi="Arial" w:cs="Arial"/>
          <w:sz w:val="20"/>
          <w:szCs w:val="20"/>
        </w:rPr>
        <w:t>Izvajalec je dolžan od pričetka faznih vklopov v obratovanje do konca garancijske dobe (dobe za odpravo pomanjkljivosti), voditi evidenco in pripraviti posebna poročila po navodilih Naročnika (ali Upravljavca) ali v skladu z določili pogodbe o vzdrževanju v garancijski dobi (če Naročnik ali Upravljavec in Izvajalec skleneta tako pogodbo), o napakah nastalih na napravah in opremi ali o izrednih primerih motenj. Taka evidenca in poročila morajo podrobno opisati nastalo napako, navesti verjeten razlog za nastanek napake in posledice te napake na delovanje naprav. Izvajalec mora tudi točno navesti izvedene ukrepe in opisati preventivne mere, ki omogočajo nemoteno delovanje v prihodnosti. S tem v zvezi je Izvajalec dolžan preveriti in komentirati evidenco kontrole delovanja naprav. Če je to potrebno, in odvisno od primera, je Izvajalec dolžan dodatno raziskati zadevo, ne glede na dejstvo, da Naročnik (ali Upravljavec) preiskavo zahteva ali ne, da lahko definira razlog za nastanek napake ali škode ali da pomiri nasprotujoča mnenja. Vsako tako poročilo mora odobriti Naročnik (ali Upravljavec). Poročilo mora biti predloženo Naročniku in Upravljavcu najmanj enkrat mesečno, ne glede na število motenj ali napak.</w:t>
      </w:r>
      <w:bookmarkEnd w:id="67"/>
    </w:p>
    <w:p w14:paraId="58FED6DA" w14:textId="77777777" w:rsidR="00941203" w:rsidRPr="009E4EEA" w:rsidRDefault="00941203" w:rsidP="0001592F">
      <w:pPr>
        <w:pStyle w:val="Naslov2"/>
        <w:rPr>
          <w:rFonts w:ascii="Arial" w:hAnsi="Arial" w:cs="Arial"/>
          <w:sz w:val="20"/>
          <w:szCs w:val="20"/>
        </w:rPr>
      </w:pPr>
      <w:bookmarkStart w:id="68" w:name="_Toc80959339"/>
      <w:r w:rsidRPr="009E4EEA">
        <w:rPr>
          <w:rFonts w:ascii="Arial" w:hAnsi="Arial" w:cs="Arial"/>
          <w:sz w:val="20"/>
          <w:szCs w:val="20"/>
        </w:rPr>
        <w:t>Izvedba prečkanja železniške proge</w:t>
      </w:r>
      <w:bookmarkEnd w:id="68"/>
    </w:p>
    <w:p w14:paraId="438559E3" w14:textId="77777777" w:rsidR="00941203" w:rsidRPr="009E4EEA" w:rsidRDefault="00941203" w:rsidP="00566806">
      <w:pPr>
        <w:pStyle w:val="Odstavekseznama"/>
        <w:numPr>
          <w:ilvl w:val="0"/>
          <w:numId w:val="22"/>
        </w:numPr>
        <w:rPr>
          <w:rFonts w:ascii="Arial" w:hAnsi="Arial" w:cs="Arial"/>
          <w:sz w:val="20"/>
          <w:szCs w:val="20"/>
        </w:rPr>
      </w:pPr>
      <w:r w:rsidRPr="009E4EEA">
        <w:rPr>
          <w:rFonts w:ascii="Arial" w:hAnsi="Arial" w:cs="Arial"/>
          <w:sz w:val="20"/>
          <w:szCs w:val="20"/>
        </w:rPr>
        <w:t xml:space="preserve">Izvedba prečkanja železniške proge se izvede pravokotno na os tira z izvedbo kabelske kanalizacije (ustreznih dimenzij npr. 1x4 PVC cev </w:t>
      </w:r>
      <w:r w:rsidRPr="009E4EEA">
        <w:rPr>
          <w:rFonts w:ascii="Arial" w:hAnsi="Arial" w:cs="Arial"/>
          <w:sz w:val="20"/>
          <w:szCs w:val="20"/>
        </w:rPr>
        <w:sym w:font="Symbol" w:char="F066"/>
      </w:r>
      <w:r w:rsidRPr="009E4EEA">
        <w:rPr>
          <w:rFonts w:ascii="Arial" w:hAnsi="Arial" w:cs="Arial"/>
          <w:sz w:val="20"/>
          <w:szCs w:val="20"/>
        </w:rPr>
        <w:t xml:space="preserve"> 110 mm). Pod tiri kable položimo v </w:t>
      </w:r>
      <w:proofErr w:type="spellStart"/>
      <w:r w:rsidRPr="009E4EEA">
        <w:rPr>
          <w:rFonts w:ascii="Arial" w:hAnsi="Arial" w:cs="Arial"/>
          <w:sz w:val="20"/>
          <w:szCs w:val="20"/>
        </w:rPr>
        <w:t>obbetonirane</w:t>
      </w:r>
      <w:proofErr w:type="spellEnd"/>
      <w:r w:rsidRPr="009E4EEA">
        <w:rPr>
          <w:rFonts w:ascii="Arial" w:hAnsi="Arial" w:cs="Arial"/>
          <w:sz w:val="20"/>
          <w:szCs w:val="20"/>
        </w:rPr>
        <w:t xml:space="preserve"> cevi 1,5 m pod GRT tako, da ne bodo ovirali kasnejših del ob obnovi proge in posegih v planum. Izvajalec mora poskrbeti za odvoz odvečnega materiala in končno ureditev trase.</w:t>
      </w:r>
    </w:p>
    <w:p w14:paraId="6DD63A7F" w14:textId="4F4E73FB" w:rsidR="00941203" w:rsidRPr="009E4EEA" w:rsidRDefault="00941203" w:rsidP="0001592F">
      <w:pPr>
        <w:pStyle w:val="Naslov2"/>
        <w:rPr>
          <w:rFonts w:ascii="Arial" w:hAnsi="Arial" w:cs="Arial"/>
          <w:sz w:val="20"/>
          <w:szCs w:val="20"/>
        </w:rPr>
      </w:pPr>
      <w:bookmarkStart w:id="69" w:name="_Toc80959340"/>
      <w:r w:rsidRPr="009E4EEA">
        <w:rPr>
          <w:rFonts w:ascii="Arial" w:hAnsi="Arial" w:cs="Arial"/>
          <w:sz w:val="20"/>
          <w:szCs w:val="20"/>
        </w:rPr>
        <w:lastRenderedPageBreak/>
        <w:t>Izvedba armiranobetonskega jaška</w:t>
      </w:r>
      <w:bookmarkEnd w:id="69"/>
    </w:p>
    <w:p w14:paraId="4E8EFC98" w14:textId="77777777" w:rsidR="00941203" w:rsidRPr="009E4EEA" w:rsidRDefault="00941203" w:rsidP="00566806">
      <w:pPr>
        <w:pStyle w:val="Odstavekseznama"/>
        <w:numPr>
          <w:ilvl w:val="0"/>
          <w:numId w:val="72"/>
        </w:numPr>
        <w:rPr>
          <w:rFonts w:ascii="Arial" w:hAnsi="Arial" w:cs="Arial"/>
          <w:sz w:val="20"/>
          <w:szCs w:val="20"/>
        </w:rPr>
      </w:pPr>
      <w:r w:rsidRPr="009E4EEA">
        <w:rPr>
          <w:rFonts w:ascii="Arial" w:hAnsi="Arial" w:cs="Arial"/>
          <w:sz w:val="20"/>
          <w:szCs w:val="20"/>
        </w:rPr>
        <w:t>Za izvedbo armiranobetonskih jaškov so predvideni trije tipi jaškov in sicer Tip A, Tip B in Tip C (pokrov KJ mora imeti napis »Slovenske železnice</w:t>
      </w:r>
      <w:r w:rsidR="006C72A4" w:rsidRPr="009E4EEA">
        <w:rPr>
          <w:rFonts w:ascii="Arial" w:hAnsi="Arial" w:cs="Arial"/>
          <w:sz w:val="20"/>
          <w:szCs w:val="20"/>
        </w:rPr>
        <w:t>«</w:t>
      </w:r>
      <w:r w:rsidRPr="009E4EEA">
        <w:rPr>
          <w:rFonts w:ascii="Arial" w:hAnsi="Arial" w:cs="Arial"/>
          <w:sz w:val="20"/>
          <w:szCs w:val="20"/>
        </w:rPr>
        <w:t xml:space="preserve">). Podatki in načrti jaškov so razvidni iz dokumentacije </w:t>
      </w:r>
      <w:r w:rsidR="006C72A4" w:rsidRPr="009E4EEA">
        <w:rPr>
          <w:rFonts w:ascii="Arial" w:hAnsi="Arial" w:cs="Arial"/>
          <w:sz w:val="20"/>
          <w:szCs w:val="20"/>
        </w:rPr>
        <w:t>IZN</w:t>
      </w:r>
      <w:r w:rsidRPr="009E4EEA">
        <w:rPr>
          <w:rFonts w:ascii="Arial" w:hAnsi="Arial" w:cs="Arial"/>
          <w:sz w:val="20"/>
          <w:szCs w:val="20"/>
        </w:rPr>
        <w:t>. Izkop se vrši po dimenzijah določenih s projektom. Dno jame mora bit ravno</w:t>
      </w:r>
      <w:r w:rsidR="006C72A4" w:rsidRPr="009E4EEA">
        <w:rPr>
          <w:rFonts w:ascii="Arial" w:hAnsi="Arial" w:cs="Arial"/>
          <w:sz w:val="20"/>
          <w:szCs w:val="20"/>
        </w:rPr>
        <w:t>,</w:t>
      </w:r>
      <w:r w:rsidRPr="009E4EEA">
        <w:rPr>
          <w:rFonts w:ascii="Arial" w:hAnsi="Arial" w:cs="Arial"/>
          <w:sz w:val="20"/>
          <w:szCs w:val="20"/>
        </w:rPr>
        <w:t xml:space="preserve"> stene pa vertikalne. Odstranjeni tolčenec se deponira ob strani. Izkopani material se naloži na kamion ali vagon, ter se ga odpelje na deponijo. Z odstranjenim materialom se ne sme zasipavati odvodnih jarkov ali onesnažiti tirno gredo. Pri pojavu deformacij na planumu, tirni gredi, tirnih napravah in stabilnih napravah vozne mreže je potrebno takoj obvestiti odgovornega nadzornika in druge pristojne službe, ter po potrebi omejiti železniški promet. Pred betoniranjem mora izkopane jame obvezno pregledati odgovorni nadzornik. Pri pregledu se po podatkih iz PZI/Izvedbenega načrta ugotovi pravilnost izkopa in preveri nosilnost tal., pri čemer mora sodelovati tudi geomehanik, ki preveri predvideno sestavo in nosilnost tal ter po potrebi dopolni izvedbo temeljenja. V primeru, da nosilnost tal ne odgovarja predvideni, odgovorni projektant načrta določi nove dimenzije temelja oziroma izkopa. Cement za beton mora imeti atest in viden datum proizvodnje. V cementni masi ne sme biti strnjenih cementnih grud. Agregat za beton ne sme vsebovati tujih primesi, ki bi negativno vplivale na strditev in trdnost betona. Voda za izdelavo betona mora biti čista. Prepovedana je uporaba mineralne, morske ali močvirske vode. Betonska masa se lahko pripravi v betonarni ali na licu mesta. Masa mora biti vgrajena pred začetkom vezave cementa. Betoniranje enega jaška se praviloma izvaja brez prekinitve. Če iz objektivnih razlogov pride do prekinitve, ki jo odobri odgovorni nadzornik, mora bit zagotovljeno vezanje novega betona na predhodni sloj. Pri izdelavi betona in ulitju temeljev je potrebno upoštevati določila standardov SIST 1026 in SIST EN-206-1.</w:t>
      </w:r>
    </w:p>
    <w:p w14:paraId="5E7D20C5" w14:textId="77777777" w:rsidR="00941203" w:rsidRPr="009E4EEA" w:rsidRDefault="007F21A4" w:rsidP="0001592F">
      <w:pPr>
        <w:pStyle w:val="Naslov2"/>
        <w:rPr>
          <w:rFonts w:ascii="Arial" w:hAnsi="Arial" w:cs="Arial"/>
          <w:sz w:val="20"/>
          <w:szCs w:val="20"/>
        </w:rPr>
      </w:pPr>
      <w:bookmarkStart w:id="70" w:name="_Toc80959341"/>
      <w:r w:rsidRPr="009E4EEA">
        <w:rPr>
          <w:rFonts w:ascii="Arial" w:hAnsi="Arial" w:cs="Arial"/>
          <w:sz w:val="20"/>
          <w:szCs w:val="20"/>
        </w:rPr>
        <w:t>Odpiranje, pregledovanje in čiščenje obstoječe kabelske kanalizacije</w:t>
      </w:r>
      <w:bookmarkEnd w:id="70"/>
    </w:p>
    <w:p w14:paraId="015EFF56" w14:textId="77777777" w:rsidR="007F21A4" w:rsidRPr="009E4EEA" w:rsidRDefault="007F21A4" w:rsidP="00566806">
      <w:pPr>
        <w:pStyle w:val="Odstavekseznama"/>
        <w:numPr>
          <w:ilvl w:val="0"/>
          <w:numId w:val="23"/>
        </w:numPr>
        <w:rPr>
          <w:rFonts w:ascii="Arial" w:hAnsi="Arial" w:cs="Arial"/>
          <w:sz w:val="20"/>
          <w:szCs w:val="20"/>
        </w:rPr>
      </w:pPr>
      <w:r w:rsidRPr="009E4EEA">
        <w:rPr>
          <w:rFonts w:ascii="Arial" w:hAnsi="Arial" w:cs="Arial"/>
          <w:sz w:val="20"/>
          <w:szCs w:val="20"/>
        </w:rPr>
        <w:t xml:space="preserve">Izvajalec je dolžan pred izvedbo </w:t>
      </w:r>
      <w:proofErr w:type="spellStart"/>
      <w:r w:rsidRPr="009E4EEA">
        <w:rPr>
          <w:rFonts w:ascii="Arial" w:hAnsi="Arial" w:cs="Arial"/>
          <w:sz w:val="20"/>
          <w:szCs w:val="20"/>
        </w:rPr>
        <w:t>kabliranja</w:t>
      </w:r>
      <w:proofErr w:type="spellEnd"/>
      <w:r w:rsidRPr="009E4EEA">
        <w:rPr>
          <w:rFonts w:ascii="Arial" w:hAnsi="Arial" w:cs="Arial"/>
          <w:sz w:val="20"/>
          <w:szCs w:val="20"/>
        </w:rPr>
        <w:t xml:space="preserve"> ustrezno pregledati in očistiti obstoječo kabelsko kanalizacijo. Polaganje kablov v obstoječo kabelsko kanalizacijo se izvede po pregledu s strani odgovornega nadzornika.</w:t>
      </w:r>
    </w:p>
    <w:p w14:paraId="34762A95" w14:textId="77777777" w:rsidR="00941203" w:rsidRPr="009E4EEA" w:rsidRDefault="007F21A4" w:rsidP="0001592F">
      <w:pPr>
        <w:pStyle w:val="Naslov2"/>
        <w:rPr>
          <w:rFonts w:ascii="Arial" w:hAnsi="Arial" w:cs="Arial"/>
          <w:sz w:val="20"/>
          <w:szCs w:val="20"/>
        </w:rPr>
      </w:pPr>
      <w:bookmarkStart w:id="71" w:name="_Toc80959342"/>
      <w:r w:rsidRPr="009E4EEA">
        <w:rPr>
          <w:rFonts w:ascii="Arial" w:hAnsi="Arial" w:cs="Arial"/>
          <w:sz w:val="20"/>
          <w:szCs w:val="20"/>
        </w:rPr>
        <w:t>Polaganje kovinskih kabelskih korit</w:t>
      </w:r>
      <w:bookmarkEnd w:id="71"/>
    </w:p>
    <w:p w14:paraId="344C73A4" w14:textId="77777777" w:rsidR="007F21A4" w:rsidRPr="009E4EEA" w:rsidRDefault="007F21A4" w:rsidP="00566806">
      <w:pPr>
        <w:pStyle w:val="Odstavekseznama"/>
        <w:numPr>
          <w:ilvl w:val="0"/>
          <w:numId w:val="24"/>
        </w:numPr>
        <w:rPr>
          <w:rFonts w:ascii="Arial" w:hAnsi="Arial" w:cs="Arial"/>
          <w:sz w:val="20"/>
          <w:szCs w:val="20"/>
        </w:rPr>
      </w:pPr>
      <w:r w:rsidRPr="009E4EEA">
        <w:rPr>
          <w:rFonts w:ascii="Arial" w:hAnsi="Arial" w:cs="Arial"/>
          <w:sz w:val="20"/>
          <w:szCs w:val="20"/>
        </w:rPr>
        <w:t>Kovinska kabelska korita za polaganje kablov položimo na območju mosta, provizorija preko predvidenega mostu, jarkov, usekov itd.. Dvoprekatna kovinska kabelska korita bodo izdelana iz pocinkane (</w:t>
      </w:r>
      <w:proofErr w:type="spellStart"/>
      <w:r w:rsidRPr="009E4EEA">
        <w:rPr>
          <w:rFonts w:ascii="Arial" w:hAnsi="Arial" w:cs="Arial"/>
          <w:sz w:val="20"/>
          <w:szCs w:val="20"/>
        </w:rPr>
        <w:t>FeZn</w:t>
      </w:r>
      <w:proofErr w:type="spellEnd"/>
      <w:r w:rsidRPr="009E4EEA">
        <w:rPr>
          <w:rFonts w:ascii="Arial" w:hAnsi="Arial" w:cs="Arial"/>
          <w:sz w:val="20"/>
          <w:szCs w:val="20"/>
        </w:rPr>
        <w:t>) pločevine in zadostno dimenzionirana glede na potrebe (dolžine 2000 mm, debelina pločevine vsaj 2 mm), ki jih določa število in vrsta kablov na tem odseku. Energetske oziroma SV kable položimo v ožji prekat korita (na stran proti progi), TK kable pa v širši prekat korita (stran od proge).</w:t>
      </w:r>
    </w:p>
    <w:p w14:paraId="73FD33ED" w14:textId="77777777" w:rsidR="007F21A4" w:rsidRPr="009E4EEA" w:rsidRDefault="007F21A4" w:rsidP="00566806">
      <w:pPr>
        <w:pStyle w:val="Odstavekseznama"/>
        <w:numPr>
          <w:ilvl w:val="0"/>
          <w:numId w:val="24"/>
        </w:numPr>
        <w:rPr>
          <w:rFonts w:ascii="Arial" w:hAnsi="Arial" w:cs="Arial"/>
          <w:sz w:val="20"/>
          <w:szCs w:val="20"/>
        </w:rPr>
      </w:pPr>
      <w:r w:rsidRPr="009E4EEA">
        <w:rPr>
          <w:rFonts w:ascii="Arial" w:hAnsi="Arial" w:cs="Arial"/>
          <w:sz w:val="20"/>
          <w:szCs w:val="20"/>
        </w:rPr>
        <w:t>Opozorilo: Hoja po kovinskih koritih je strogo prepovedana!</w:t>
      </w:r>
    </w:p>
    <w:p w14:paraId="53BE0F62" w14:textId="77777777" w:rsidR="00941203" w:rsidRPr="009E4EEA" w:rsidRDefault="007F21A4" w:rsidP="0001592F">
      <w:pPr>
        <w:pStyle w:val="Naslov2"/>
        <w:rPr>
          <w:rFonts w:ascii="Arial" w:hAnsi="Arial" w:cs="Arial"/>
          <w:sz w:val="20"/>
          <w:szCs w:val="20"/>
        </w:rPr>
      </w:pPr>
      <w:bookmarkStart w:id="72" w:name="_Toc80959343"/>
      <w:r w:rsidRPr="009E4EEA">
        <w:rPr>
          <w:rFonts w:ascii="Arial" w:hAnsi="Arial" w:cs="Arial"/>
          <w:sz w:val="20"/>
          <w:szCs w:val="20"/>
        </w:rPr>
        <w:t>Vlečenje kablov v kabelsko kanalizacijo</w:t>
      </w:r>
      <w:bookmarkEnd w:id="72"/>
    </w:p>
    <w:p w14:paraId="3D6103A2" w14:textId="77777777" w:rsidR="007F21A4" w:rsidRPr="009E4EEA" w:rsidRDefault="007F21A4" w:rsidP="00566806">
      <w:pPr>
        <w:pStyle w:val="Odstavekseznama"/>
        <w:numPr>
          <w:ilvl w:val="0"/>
          <w:numId w:val="25"/>
        </w:numPr>
        <w:rPr>
          <w:rFonts w:ascii="Arial" w:hAnsi="Arial" w:cs="Arial"/>
          <w:sz w:val="20"/>
          <w:szCs w:val="20"/>
        </w:rPr>
      </w:pPr>
      <w:r w:rsidRPr="009E4EEA">
        <w:rPr>
          <w:rFonts w:ascii="Arial" w:hAnsi="Arial" w:cs="Arial"/>
          <w:sz w:val="20"/>
          <w:szCs w:val="20"/>
        </w:rPr>
        <w:t xml:space="preserve">Pred </w:t>
      </w:r>
      <w:proofErr w:type="spellStart"/>
      <w:r w:rsidRPr="009E4EEA">
        <w:rPr>
          <w:rFonts w:ascii="Arial" w:hAnsi="Arial" w:cs="Arial"/>
          <w:sz w:val="20"/>
          <w:szCs w:val="20"/>
        </w:rPr>
        <w:t>uvlečenjem</w:t>
      </w:r>
      <w:proofErr w:type="spellEnd"/>
      <w:r w:rsidRPr="009E4EEA">
        <w:rPr>
          <w:rFonts w:ascii="Arial" w:hAnsi="Arial" w:cs="Arial"/>
          <w:sz w:val="20"/>
          <w:szCs w:val="20"/>
        </w:rPr>
        <w:t xml:space="preserve"> kablov v kabelsko kanalizacijo se moramo pripraviti, da bomo delo lahko normalno opravili:</w:t>
      </w:r>
    </w:p>
    <w:p w14:paraId="4DD5404F" w14:textId="77777777" w:rsidR="007F21A4" w:rsidRPr="009E4EEA" w:rsidRDefault="007F21A4" w:rsidP="00566806">
      <w:pPr>
        <w:pStyle w:val="Odstavekseznama"/>
        <w:numPr>
          <w:ilvl w:val="1"/>
          <w:numId w:val="25"/>
        </w:numPr>
        <w:ind w:left="1560"/>
        <w:rPr>
          <w:rFonts w:ascii="Arial" w:hAnsi="Arial" w:cs="Arial"/>
          <w:sz w:val="20"/>
          <w:szCs w:val="20"/>
        </w:rPr>
      </w:pPr>
      <w:r w:rsidRPr="009E4EEA">
        <w:rPr>
          <w:rFonts w:ascii="Arial" w:hAnsi="Arial" w:cs="Arial"/>
          <w:sz w:val="20"/>
          <w:szCs w:val="20"/>
        </w:rPr>
        <w:t>ograditev delovnega mesta in postavitev prometnih znakov,</w:t>
      </w:r>
    </w:p>
    <w:p w14:paraId="0910E41B" w14:textId="77777777" w:rsidR="007F21A4" w:rsidRPr="009E4EEA" w:rsidRDefault="007F21A4" w:rsidP="00566806">
      <w:pPr>
        <w:pStyle w:val="Odstavekseznama"/>
        <w:numPr>
          <w:ilvl w:val="1"/>
          <w:numId w:val="25"/>
        </w:numPr>
        <w:ind w:left="1560"/>
        <w:rPr>
          <w:rFonts w:ascii="Arial" w:hAnsi="Arial" w:cs="Arial"/>
          <w:sz w:val="20"/>
          <w:szCs w:val="20"/>
        </w:rPr>
      </w:pPr>
      <w:r w:rsidRPr="009E4EEA">
        <w:rPr>
          <w:rFonts w:ascii="Arial" w:hAnsi="Arial" w:cs="Arial"/>
          <w:sz w:val="20"/>
          <w:szCs w:val="20"/>
        </w:rPr>
        <w:t>dvig pokrova jaška,</w:t>
      </w:r>
    </w:p>
    <w:p w14:paraId="680B8545" w14:textId="77777777" w:rsidR="007F21A4" w:rsidRPr="009E4EEA" w:rsidRDefault="007F21A4" w:rsidP="00566806">
      <w:pPr>
        <w:pStyle w:val="Odstavekseznama"/>
        <w:numPr>
          <w:ilvl w:val="1"/>
          <w:numId w:val="25"/>
        </w:numPr>
        <w:ind w:left="1560"/>
        <w:rPr>
          <w:rFonts w:ascii="Arial" w:hAnsi="Arial" w:cs="Arial"/>
          <w:sz w:val="20"/>
          <w:szCs w:val="20"/>
        </w:rPr>
      </w:pPr>
      <w:r w:rsidRPr="009E4EEA">
        <w:rPr>
          <w:rFonts w:ascii="Arial" w:hAnsi="Arial" w:cs="Arial"/>
          <w:sz w:val="20"/>
          <w:szCs w:val="20"/>
        </w:rPr>
        <w:t>kontrola škodljivih plinov,</w:t>
      </w:r>
    </w:p>
    <w:p w14:paraId="1D04A161" w14:textId="77777777" w:rsidR="007F21A4" w:rsidRPr="009E4EEA" w:rsidRDefault="007F21A4" w:rsidP="00566806">
      <w:pPr>
        <w:pStyle w:val="Odstavekseznama"/>
        <w:numPr>
          <w:ilvl w:val="1"/>
          <w:numId w:val="25"/>
        </w:numPr>
        <w:ind w:left="1560"/>
        <w:rPr>
          <w:rFonts w:ascii="Arial" w:hAnsi="Arial" w:cs="Arial"/>
          <w:sz w:val="20"/>
          <w:szCs w:val="20"/>
        </w:rPr>
      </w:pPr>
      <w:r w:rsidRPr="009E4EEA">
        <w:rPr>
          <w:rFonts w:ascii="Arial" w:hAnsi="Arial" w:cs="Arial"/>
          <w:sz w:val="20"/>
          <w:szCs w:val="20"/>
        </w:rPr>
        <w:t>prezračevanje,</w:t>
      </w:r>
    </w:p>
    <w:p w14:paraId="55AFBCA3" w14:textId="77777777" w:rsidR="007F21A4" w:rsidRPr="009E4EEA" w:rsidRDefault="007F21A4" w:rsidP="00566806">
      <w:pPr>
        <w:pStyle w:val="Odstavekseznama"/>
        <w:numPr>
          <w:ilvl w:val="1"/>
          <w:numId w:val="25"/>
        </w:numPr>
        <w:ind w:left="1560"/>
        <w:rPr>
          <w:rFonts w:ascii="Arial" w:hAnsi="Arial" w:cs="Arial"/>
          <w:sz w:val="20"/>
          <w:szCs w:val="20"/>
        </w:rPr>
      </w:pPr>
      <w:r w:rsidRPr="009E4EEA">
        <w:rPr>
          <w:rFonts w:ascii="Arial" w:hAnsi="Arial" w:cs="Arial"/>
          <w:sz w:val="20"/>
          <w:szCs w:val="20"/>
        </w:rPr>
        <w:t>čiščenje jaška in odstranjevanje vode ter</w:t>
      </w:r>
    </w:p>
    <w:p w14:paraId="51E48E1C" w14:textId="77777777" w:rsidR="007F21A4" w:rsidRPr="009E4EEA" w:rsidRDefault="007F21A4" w:rsidP="00566806">
      <w:pPr>
        <w:pStyle w:val="Odstavekseznama"/>
        <w:numPr>
          <w:ilvl w:val="1"/>
          <w:numId w:val="25"/>
        </w:numPr>
        <w:ind w:left="1560"/>
        <w:rPr>
          <w:rFonts w:ascii="Arial" w:hAnsi="Arial" w:cs="Arial"/>
          <w:sz w:val="20"/>
          <w:szCs w:val="20"/>
        </w:rPr>
      </w:pPr>
      <w:r w:rsidRPr="009E4EEA">
        <w:rPr>
          <w:rFonts w:ascii="Arial" w:hAnsi="Arial" w:cs="Arial"/>
          <w:sz w:val="20"/>
          <w:szCs w:val="20"/>
        </w:rPr>
        <w:t>kontrola prehodnosti cevi.</w:t>
      </w:r>
    </w:p>
    <w:p w14:paraId="482C9A4B" w14:textId="77777777" w:rsidR="007F21A4" w:rsidRPr="009E4EEA" w:rsidRDefault="007F21A4" w:rsidP="00566806">
      <w:pPr>
        <w:pStyle w:val="Odstavekseznama"/>
        <w:numPr>
          <w:ilvl w:val="0"/>
          <w:numId w:val="25"/>
        </w:numPr>
        <w:rPr>
          <w:rFonts w:ascii="Arial" w:hAnsi="Arial" w:cs="Arial"/>
          <w:sz w:val="20"/>
          <w:szCs w:val="20"/>
        </w:rPr>
      </w:pPr>
      <w:r w:rsidRPr="009E4EEA">
        <w:rPr>
          <w:rFonts w:ascii="Arial" w:hAnsi="Arial" w:cs="Arial"/>
          <w:sz w:val="20"/>
          <w:szCs w:val="20"/>
        </w:rPr>
        <w:t>Pred pričetkom del v kabelskem jašku je potrebno pustiti jašek odprt najmanj 30 minut s tem, da sta odprta tudi sosednja dva jaška. Z indikatorjem ugotavljamo prisotnost škodljivih in vnetljivih plinov posebej še tam, kjer v bližini poteka plinovod. Če ugotovimo prisotnost omenjenih plinov z delom lahko pričnemo, ko so ti odstranjeni, vendar je treba potem še večkrat kontrolirati njihovo prisotnost.</w:t>
      </w:r>
    </w:p>
    <w:p w14:paraId="72280C14" w14:textId="77777777" w:rsidR="007F21A4" w:rsidRPr="009E4EEA" w:rsidRDefault="007F21A4" w:rsidP="00566806">
      <w:pPr>
        <w:pStyle w:val="Odstavekseznama"/>
        <w:numPr>
          <w:ilvl w:val="0"/>
          <w:numId w:val="25"/>
        </w:numPr>
        <w:rPr>
          <w:rFonts w:ascii="Arial" w:hAnsi="Arial" w:cs="Arial"/>
          <w:sz w:val="20"/>
          <w:szCs w:val="20"/>
        </w:rPr>
      </w:pPr>
      <w:r w:rsidRPr="009E4EEA">
        <w:rPr>
          <w:rFonts w:ascii="Arial" w:hAnsi="Arial" w:cs="Arial"/>
          <w:sz w:val="20"/>
          <w:szCs w:val="20"/>
        </w:rPr>
        <w:t xml:space="preserve">Preden uvlečemo kabel v cev je treba povleči pomožno vrv, kontrolirati stanje kanalizacijskih cevi in jih očistiti, nato potegniti vlečno vrv ter jo spojiti s kabelsko nogavico oz. vlečno kljuko. Za vlečenje pomožne vrvi lahko uporabljamo kabelske palice, ki so na konceh opremljene s kljukami in navoji za spajanje, elastični jekleni trak ali jekleno žico premera 5 - 6 mm. Po </w:t>
      </w:r>
      <w:r w:rsidRPr="009E4EEA">
        <w:rPr>
          <w:rFonts w:ascii="Arial" w:hAnsi="Arial" w:cs="Arial"/>
          <w:sz w:val="20"/>
          <w:szCs w:val="20"/>
        </w:rPr>
        <w:lastRenderedPageBreak/>
        <w:t>končanem čiščenju s pomožno vrvjo uvlečemo vlečno vrv, kabel lahko uvlečemo s strojem ali ročno. Boben z navitim kablom postavimo nad kabelski jašek nad pokrov. Smer kablov obrnemo enako, kot so obrnjeni obstoječi kabli, cev v katero uvlečemo projektirani kabel določi upravljalec kablov. Pri tem je potrebno kable manjših kapacitet uvleči v gornje cevi.</w:t>
      </w:r>
    </w:p>
    <w:p w14:paraId="05645D7F" w14:textId="77777777" w:rsidR="00941203" w:rsidRPr="009E4EEA" w:rsidRDefault="007F21A4" w:rsidP="0001592F">
      <w:pPr>
        <w:pStyle w:val="Naslov2"/>
        <w:rPr>
          <w:rFonts w:ascii="Arial" w:hAnsi="Arial" w:cs="Arial"/>
          <w:sz w:val="20"/>
          <w:szCs w:val="20"/>
        </w:rPr>
      </w:pPr>
      <w:bookmarkStart w:id="73" w:name="_Toc80959344"/>
      <w:r w:rsidRPr="009E4EEA">
        <w:rPr>
          <w:rFonts w:ascii="Arial" w:hAnsi="Arial" w:cs="Arial"/>
          <w:sz w:val="20"/>
          <w:szCs w:val="20"/>
        </w:rPr>
        <w:t>Kabelska korita</w:t>
      </w:r>
      <w:bookmarkEnd w:id="73"/>
    </w:p>
    <w:p w14:paraId="766378EC" w14:textId="77777777" w:rsidR="007F21A4" w:rsidRPr="009E4EEA" w:rsidRDefault="007F21A4" w:rsidP="00566806">
      <w:pPr>
        <w:pStyle w:val="Odstavekseznama"/>
        <w:numPr>
          <w:ilvl w:val="0"/>
          <w:numId w:val="26"/>
        </w:numPr>
        <w:rPr>
          <w:rFonts w:ascii="Arial" w:hAnsi="Arial" w:cs="Arial"/>
          <w:sz w:val="20"/>
          <w:szCs w:val="20"/>
        </w:rPr>
      </w:pPr>
      <w:r w:rsidRPr="009E4EEA">
        <w:rPr>
          <w:rFonts w:ascii="Arial" w:hAnsi="Arial" w:cs="Arial"/>
          <w:sz w:val="20"/>
          <w:szCs w:val="20"/>
        </w:rPr>
        <w:t xml:space="preserve">Dobavo in polaganje betonskih kabelskih korit moramo izvesti skladno s “Tehničnimi specifikacijami za betonska korita na območju Slovenskih železnic” ter v skladu s tehnično dokumentacijo proizvajalca korit. Po dokumentaciji proizvajalca korit mora izvajalec dobaviti in položiti v za to narejen utor ustrezno vrvico. V primerih, kjer je pričakovati izpiranje podlage, je potrebno dno zabetonirati s podložnim betonom. Prav tako je potrebno v takih primerih zabetonirati mesta spojev korit. Na znivelirano dno jarka se položijo korita tako, da je rob korit v nivoju z okoliškim terenom. Zunanji spoji korit morajo biti poravnani brez razmikov. Na mestih, kjer korit ne moremo položiti premočrtno, je potrebno odrezati konce korit pod kotom, ki omogoča zakrivljenje trase korit. Dno in spoj je potrebno </w:t>
      </w:r>
      <w:proofErr w:type="spellStart"/>
      <w:r w:rsidRPr="009E4EEA">
        <w:rPr>
          <w:rFonts w:ascii="Arial" w:hAnsi="Arial" w:cs="Arial"/>
          <w:sz w:val="20"/>
          <w:szCs w:val="20"/>
        </w:rPr>
        <w:t>obbetonirati</w:t>
      </w:r>
      <w:proofErr w:type="spellEnd"/>
      <w:r w:rsidRPr="009E4EEA">
        <w:rPr>
          <w:rFonts w:ascii="Arial" w:hAnsi="Arial" w:cs="Arial"/>
          <w:sz w:val="20"/>
          <w:szCs w:val="20"/>
        </w:rPr>
        <w:t>. Kabelska korita se med seboj polagajo na sistem utor in pero. S tem se prepreči neenakomerno posedanje in nastajanje roba na stikih. Korita se pokrivajo z montažnimi armiranobetonskimi pokrovi dolžine do 500 mm. Pokrov je na ležišču tanjši, s tem se pridobi rob, ki preprečuje horizontalni premik pokrova. Pokrovi koritnic so za debelino pokrova nad okoliškim terenom. Po položitvi se korita z obeh strani zasuje s presejanim izkopnim materialom, ki ga je potrebno komprimirati. Izvajalec mora poskrbeti za odvoz odvečnega materiala in končno ureditev trase.</w:t>
      </w:r>
    </w:p>
    <w:p w14:paraId="6122E0E1" w14:textId="77777777" w:rsidR="007F21A4" w:rsidRPr="009E4EEA" w:rsidRDefault="007F21A4" w:rsidP="0001592F">
      <w:pPr>
        <w:pStyle w:val="Naslov2"/>
        <w:rPr>
          <w:rFonts w:ascii="Arial" w:hAnsi="Arial" w:cs="Arial"/>
          <w:sz w:val="20"/>
          <w:szCs w:val="20"/>
        </w:rPr>
      </w:pPr>
      <w:bookmarkStart w:id="74" w:name="_Toc80959345"/>
      <w:r w:rsidRPr="009E4EEA">
        <w:rPr>
          <w:rFonts w:ascii="Arial" w:hAnsi="Arial" w:cs="Arial"/>
          <w:sz w:val="20"/>
          <w:szCs w:val="20"/>
        </w:rPr>
        <w:t>Izvedba kabelske kanalizacije s PVC cevmi</w:t>
      </w:r>
      <w:bookmarkEnd w:id="74"/>
    </w:p>
    <w:p w14:paraId="121A0E5A" w14:textId="77777777" w:rsidR="007F21A4" w:rsidRPr="009E4EEA" w:rsidRDefault="007F21A4" w:rsidP="00566806">
      <w:pPr>
        <w:pStyle w:val="Odstavekseznama"/>
        <w:numPr>
          <w:ilvl w:val="0"/>
          <w:numId w:val="27"/>
        </w:numPr>
        <w:rPr>
          <w:rFonts w:ascii="Arial" w:hAnsi="Arial" w:cs="Arial"/>
          <w:sz w:val="20"/>
          <w:szCs w:val="20"/>
        </w:rPr>
      </w:pPr>
      <w:r w:rsidRPr="009E4EEA">
        <w:rPr>
          <w:rFonts w:ascii="Arial" w:hAnsi="Arial" w:cs="Arial"/>
          <w:sz w:val="20"/>
          <w:szCs w:val="20"/>
        </w:rPr>
        <w:t>Izvedbo kabelske kanalizacije iz PVC cevi moramo izvesti skladno s temi pogoji, PZI/Izvedbenem načrtom ter v skladu s tehnično dokumentacijo proizvajalca cevi.</w:t>
      </w:r>
    </w:p>
    <w:p w14:paraId="0CA55AC8" w14:textId="77777777" w:rsidR="007F21A4" w:rsidRPr="009E4EEA" w:rsidRDefault="007F21A4" w:rsidP="0001592F">
      <w:pPr>
        <w:pStyle w:val="Naslov2"/>
        <w:rPr>
          <w:rFonts w:ascii="Arial" w:hAnsi="Arial" w:cs="Arial"/>
          <w:sz w:val="20"/>
          <w:szCs w:val="20"/>
        </w:rPr>
      </w:pPr>
      <w:bookmarkStart w:id="75" w:name="_Toc80959346"/>
      <w:r w:rsidRPr="009E4EEA">
        <w:rPr>
          <w:rFonts w:ascii="Arial" w:hAnsi="Arial" w:cs="Arial"/>
          <w:sz w:val="20"/>
          <w:szCs w:val="20"/>
        </w:rPr>
        <w:t>Polaganje PE cevi v zemljo</w:t>
      </w:r>
      <w:bookmarkEnd w:id="75"/>
    </w:p>
    <w:p w14:paraId="3E985418" w14:textId="77777777" w:rsidR="007F21A4" w:rsidRPr="009E4EEA" w:rsidRDefault="007F21A4" w:rsidP="00566806">
      <w:pPr>
        <w:pStyle w:val="Odstavekseznama"/>
        <w:numPr>
          <w:ilvl w:val="0"/>
          <w:numId w:val="28"/>
        </w:numPr>
        <w:rPr>
          <w:rFonts w:ascii="Arial" w:hAnsi="Arial" w:cs="Arial"/>
          <w:sz w:val="20"/>
          <w:szCs w:val="20"/>
        </w:rPr>
      </w:pPr>
      <w:r w:rsidRPr="009E4EEA">
        <w:rPr>
          <w:rFonts w:ascii="Arial" w:hAnsi="Arial" w:cs="Arial"/>
          <w:sz w:val="20"/>
          <w:szCs w:val="20"/>
        </w:rPr>
        <w:t>Na delu trase, kjer ni kabelske kanalizacije, polagamo v zemljo nadomestne PE cevi 2x</w:t>
      </w:r>
      <w:r w:rsidRPr="009E4EEA">
        <w:rPr>
          <w:rFonts w:ascii="Arial" w:hAnsi="Arial" w:cs="Arial"/>
          <w:sz w:val="20"/>
          <w:szCs w:val="20"/>
        </w:rPr>
        <w:sym w:font="Symbol" w:char="F066"/>
      </w:r>
      <w:r w:rsidRPr="009E4EEA">
        <w:rPr>
          <w:rFonts w:ascii="Arial" w:hAnsi="Arial" w:cs="Arial"/>
          <w:sz w:val="20"/>
          <w:szCs w:val="20"/>
        </w:rPr>
        <w:t xml:space="preserve">50 mm, ki naj bodo visoke gostote (PEHD). Cevi morajo biti notranje ožlebljene (0,1x1 mm) zaradi lažjega vpihovanja kabla v cev. Vsa zemeljska dela v zvezi s polaganjem cevi se morajo izvajati po predpisih, predvsem glede dna jarka in zasipnega materiala. Pred polaganjem cevi v kanal je priporočljivo, da se cevi omehčajo na soncu. Globina izkopanega jarka je 0,8 m in v obdelovanih površinah 1,2 m. Izkop se izvede tako, da predstavlja čim manjšo motnjo v času gradnje in da ne povzroči trajnih sledov na okolje. Posebno pozornost mora izvajalec del in nadzorni organ investitorja posvetiti kvaliteti dna jarka. Dno jarka mora biti znivelirano in ne sme imeti ostrih robov od kamenja in podobno. Prav tako mora biti izvajalec pozoren pri zasipavanju PE cevi. Zasip se izvede lahko samo s presejanim materialom oziroma z dvakrat sejanim peskom do višine 15 cm na mestih kjer ni možen zasip s presejanim materialom. Na pripravljeno dno jarka položimo dvojček PE cevi 2x50/4 mm, medsebojno povezan z gibljivo opno. Položene cevi je potrebno tesniti s čepi Z-50 in s tem preprečiti vdor nečistoč. Spojka za spajanje PE cevi premera 50/4 mm mora zadostiti naslednjim pogojem: da je </w:t>
      </w:r>
      <w:proofErr w:type="spellStart"/>
      <w:r w:rsidRPr="009E4EEA">
        <w:rPr>
          <w:rFonts w:ascii="Arial" w:hAnsi="Arial" w:cs="Arial"/>
          <w:sz w:val="20"/>
          <w:szCs w:val="20"/>
        </w:rPr>
        <w:t>vlagotesna</w:t>
      </w:r>
      <w:proofErr w:type="spellEnd"/>
      <w:r w:rsidRPr="009E4EEA">
        <w:rPr>
          <w:rFonts w:ascii="Arial" w:hAnsi="Arial" w:cs="Arial"/>
          <w:sz w:val="20"/>
          <w:szCs w:val="20"/>
        </w:rPr>
        <w:t xml:space="preserve">, obojestransko vtična in ločljiva s  preprostim orodjem. </w:t>
      </w:r>
      <w:proofErr w:type="spellStart"/>
      <w:r w:rsidRPr="009E4EEA">
        <w:rPr>
          <w:rFonts w:ascii="Arial" w:hAnsi="Arial" w:cs="Arial"/>
          <w:sz w:val="20"/>
          <w:szCs w:val="20"/>
        </w:rPr>
        <w:t>Plinotesnost</w:t>
      </w:r>
      <w:proofErr w:type="spellEnd"/>
      <w:r w:rsidRPr="009E4EEA">
        <w:rPr>
          <w:rFonts w:ascii="Arial" w:hAnsi="Arial" w:cs="Arial"/>
          <w:sz w:val="20"/>
          <w:szCs w:val="20"/>
        </w:rPr>
        <w:t xml:space="preserve"> PE cevi na spoju mora biti 10 barov v času ene minute. Zaradi temperaturnih sprememb se polietilenske cevi krčijo in raztezajo, zato se spajanje cevi prične po 24 urah, ko so že položene v zemlji. Polietilenske cevi morajo ustrezati "Tehničnim pogojem za polietilenske cevi malega premera za kabelsko kanalizacijo PTT Vestnik št. 25/87".</w:t>
      </w:r>
    </w:p>
    <w:p w14:paraId="74DEE15A" w14:textId="77777777" w:rsidR="007F21A4" w:rsidRPr="009E4EEA" w:rsidRDefault="007F21A4" w:rsidP="0001592F">
      <w:pPr>
        <w:pStyle w:val="Naslov2"/>
        <w:rPr>
          <w:rFonts w:ascii="Arial" w:hAnsi="Arial" w:cs="Arial"/>
          <w:sz w:val="20"/>
          <w:szCs w:val="20"/>
        </w:rPr>
      </w:pPr>
      <w:bookmarkStart w:id="76" w:name="_Toc80959347"/>
      <w:r w:rsidRPr="009E4EEA">
        <w:rPr>
          <w:rFonts w:ascii="Arial" w:hAnsi="Arial" w:cs="Arial"/>
          <w:sz w:val="20"/>
          <w:szCs w:val="20"/>
        </w:rPr>
        <w:t>Polaganje kabla v zemljo</w:t>
      </w:r>
      <w:bookmarkEnd w:id="76"/>
    </w:p>
    <w:p w14:paraId="25782239" w14:textId="77777777" w:rsidR="007F21A4" w:rsidRPr="009E4EEA" w:rsidRDefault="007F21A4" w:rsidP="00566806">
      <w:pPr>
        <w:pStyle w:val="Odstavekseznama"/>
        <w:numPr>
          <w:ilvl w:val="0"/>
          <w:numId w:val="29"/>
        </w:numPr>
        <w:rPr>
          <w:rFonts w:ascii="Arial" w:hAnsi="Arial" w:cs="Arial"/>
          <w:sz w:val="20"/>
          <w:szCs w:val="20"/>
        </w:rPr>
      </w:pPr>
      <w:r w:rsidRPr="009E4EEA">
        <w:rPr>
          <w:rFonts w:ascii="Arial" w:hAnsi="Arial" w:cs="Arial"/>
          <w:sz w:val="20"/>
          <w:szCs w:val="20"/>
        </w:rPr>
        <w:t xml:space="preserve">Zemeljske kable položimo v kabelske jarke. Jarek, v katerega polagamo kable (cevi), skopljemo v globino od 0,6 do 1,2 m, odvisno od kategorije zemljišča, od česar je odvisen tudi nagib sten jarka (pri I. in II. </w:t>
      </w:r>
      <w:proofErr w:type="spellStart"/>
      <w:r w:rsidRPr="009E4EEA">
        <w:rPr>
          <w:rFonts w:ascii="Arial" w:hAnsi="Arial" w:cs="Arial"/>
          <w:sz w:val="20"/>
          <w:szCs w:val="20"/>
        </w:rPr>
        <w:t>ktg</w:t>
      </w:r>
      <w:proofErr w:type="spellEnd"/>
      <w:r w:rsidRPr="009E4EEA">
        <w:rPr>
          <w:rFonts w:ascii="Arial" w:hAnsi="Arial" w:cs="Arial"/>
          <w:sz w:val="20"/>
          <w:szCs w:val="20"/>
        </w:rPr>
        <w:t xml:space="preserve">. je nagib lahko do 65º). Širina jarka na dnu znaša za polaganje enega kabla 25 do 40 cm, za vsak naslednji kabel pa se poveča za 5 cm. Pri strojnem kopanju je širina jarka odvisna od širine noža, ne sme pa biti manjša od navedenih širin. Strojni odkop ni dovoljen v neposredni bližini (0,4 m) od ostalih aktivnih podzemnih </w:t>
      </w:r>
      <w:r w:rsidRPr="009E4EEA">
        <w:rPr>
          <w:rFonts w:ascii="Arial" w:hAnsi="Arial" w:cs="Arial"/>
          <w:sz w:val="20"/>
          <w:szCs w:val="20"/>
        </w:rPr>
        <w:lastRenderedPageBreak/>
        <w:t xml:space="preserve">instalacij. Če jarek iz kateregakoli vzroka spremeni smer, je treba upoštevati polmer zvijanja kabla. </w:t>
      </w:r>
    </w:p>
    <w:p w14:paraId="0CC5A72C" w14:textId="77777777" w:rsidR="007F21A4" w:rsidRPr="009E4EEA" w:rsidRDefault="007F21A4" w:rsidP="00566806">
      <w:pPr>
        <w:pStyle w:val="Odstavekseznama"/>
        <w:numPr>
          <w:ilvl w:val="0"/>
          <w:numId w:val="29"/>
        </w:numPr>
        <w:rPr>
          <w:rFonts w:ascii="Arial" w:hAnsi="Arial" w:cs="Arial"/>
          <w:sz w:val="20"/>
          <w:szCs w:val="20"/>
        </w:rPr>
      </w:pPr>
      <w:r w:rsidRPr="009E4EEA">
        <w:rPr>
          <w:rFonts w:ascii="Arial" w:hAnsi="Arial" w:cs="Arial"/>
          <w:sz w:val="20"/>
          <w:szCs w:val="20"/>
        </w:rPr>
        <w:t>Kable (cevi) polagamo na dno jarka, ki je očiščeno kamenja, ter prekrito s slojem 2x sejanega peska ali zdrobljene zemlje (posteljica). Kable polagamo tako, da se P konec veže na K konec naslednje kabelske dolžine v smeri od centrale. Kabel se polaga v jarek malo vijugavo tako, da je dolžina kabla največ za 3 % večja od dolžine jarka. Če se v jarek polagata dva ali več kablov, morajo ti biti v vsej dolžini vzporedni z medsebojnim razmakom približno 6 cm. Vse kabelske dolžine se morajo na spojnih mestih prekrivati od 1 do 1,5 m, odvisno od kapacitete kablov, zaradi meritev, izdelave spojk itd. Na položen kabel se nasuje sloj 2x presejanega peska ali fine zemlje debeline 10 cm, nanj pa postavimo PVC kotni ščitnik, za zaščito pred morebitnimi kasnejšimi zemeljskimi deli. V isti namen se 30-40 cm nad kablom položi trak z ustreznim napisom. V primeru, ko polagamo v isti jarek več kot tri kable, položimo dva trakova, vsakega na eni strani jarka. Jarek napolnimo z izkopanim materialom v slojih po 20 cm z vsakokratnim nabijanjem.</w:t>
      </w:r>
    </w:p>
    <w:p w14:paraId="15AAFAE2" w14:textId="77777777" w:rsidR="007F21A4" w:rsidRPr="009E4EEA" w:rsidRDefault="007F21A4" w:rsidP="00566806">
      <w:pPr>
        <w:pStyle w:val="Odstavekseznama"/>
        <w:numPr>
          <w:ilvl w:val="0"/>
          <w:numId w:val="29"/>
        </w:numPr>
        <w:rPr>
          <w:rFonts w:ascii="Arial" w:hAnsi="Arial" w:cs="Arial"/>
          <w:sz w:val="20"/>
          <w:szCs w:val="20"/>
        </w:rPr>
      </w:pPr>
      <w:r w:rsidRPr="009E4EEA">
        <w:rPr>
          <w:rFonts w:ascii="Arial" w:hAnsi="Arial" w:cs="Arial"/>
          <w:sz w:val="20"/>
          <w:szCs w:val="20"/>
        </w:rPr>
        <w:t xml:space="preserve">Prečkanje energetskih kablov, ozemljilnih in strelovodnih naprav izvedemo v izolirni cevi v skladu z obstoječimi predpisi. </w:t>
      </w:r>
    </w:p>
    <w:p w14:paraId="5B6776E8" w14:textId="77777777" w:rsidR="007F21A4" w:rsidRPr="009E4EEA" w:rsidRDefault="007F21A4" w:rsidP="0001592F">
      <w:pPr>
        <w:pStyle w:val="Naslov2"/>
        <w:rPr>
          <w:rFonts w:ascii="Arial" w:hAnsi="Arial" w:cs="Arial"/>
          <w:sz w:val="20"/>
          <w:szCs w:val="20"/>
        </w:rPr>
      </w:pPr>
      <w:bookmarkStart w:id="77" w:name="_Toc80959348"/>
      <w:r w:rsidRPr="009E4EEA">
        <w:rPr>
          <w:rFonts w:ascii="Arial" w:hAnsi="Arial" w:cs="Arial"/>
          <w:sz w:val="20"/>
          <w:szCs w:val="20"/>
        </w:rPr>
        <w:t>Zaščita optičnega kabla v kabelskih jaških</w:t>
      </w:r>
      <w:bookmarkEnd w:id="77"/>
    </w:p>
    <w:p w14:paraId="2B499513" w14:textId="77777777" w:rsidR="007F21A4" w:rsidRPr="009E4EEA" w:rsidRDefault="007F21A4" w:rsidP="00566806">
      <w:pPr>
        <w:pStyle w:val="Odstavekseznama"/>
        <w:numPr>
          <w:ilvl w:val="0"/>
          <w:numId w:val="30"/>
        </w:numPr>
        <w:rPr>
          <w:rFonts w:ascii="Arial" w:hAnsi="Arial" w:cs="Arial"/>
          <w:sz w:val="20"/>
          <w:szCs w:val="20"/>
        </w:rPr>
      </w:pPr>
      <w:r w:rsidRPr="009E4EEA">
        <w:rPr>
          <w:rFonts w:ascii="Arial" w:hAnsi="Arial" w:cs="Arial"/>
          <w:sz w:val="20"/>
          <w:szCs w:val="20"/>
        </w:rPr>
        <w:t>Optični kabel v kabelskih jaških (KJ) mora potekati ob steni kabelskega jaška in sicer nad obstoječimi kabli, po možnosti pod stropom jaška. V kabelskih jaških, kjer ni optične spojke, je kabel zaščiten s PE cevmi. Na mestih spojk je potrebno zaradi možnosti poškodb zaradi glodavcev, kabel zaščititi z ALIREX gibljivo cevjo, ki jo pritrdimo na steno jaška z OG-objemkami. Optični kabel je potrebno označiti z graviranimi ploščicami na rumenem ozadju z napisom: TIP KABLA, RELACIJA, LETNICA POLAGANJA ter napis laserski žarek. Označiti ga je potrebno tudi z opozorilno ploščico, ki je gravirana na rdečem ozadju in mora imeti napis “POZOR, LASERSKI ŽAREK”.</w:t>
      </w:r>
    </w:p>
    <w:p w14:paraId="40E8B7DE" w14:textId="77777777" w:rsidR="007F21A4" w:rsidRPr="009E4EEA" w:rsidRDefault="007F21A4" w:rsidP="0001592F">
      <w:pPr>
        <w:pStyle w:val="Naslov2"/>
        <w:rPr>
          <w:rFonts w:ascii="Arial" w:hAnsi="Arial" w:cs="Arial"/>
          <w:sz w:val="20"/>
          <w:szCs w:val="20"/>
        </w:rPr>
      </w:pPr>
      <w:bookmarkStart w:id="78" w:name="_Toc80959349"/>
      <w:r w:rsidRPr="009E4EEA">
        <w:rPr>
          <w:rFonts w:ascii="Arial" w:hAnsi="Arial" w:cs="Arial"/>
          <w:sz w:val="20"/>
          <w:szCs w:val="20"/>
        </w:rPr>
        <w:t>Dela v okviru kabelske kanalizacije znotraj postajnega poslopja</w:t>
      </w:r>
      <w:bookmarkEnd w:id="78"/>
    </w:p>
    <w:p w14:paraId="3AE2A1CE" w14:textId="77777777" w:rsidR="007F21A4" w:rsidRPr="009E4EEA" w:rsidRDefault="007F21A4" w:rsidP="00566806">
      <w:pPr>
        <w:pStyle w:val="Odstavekseznama"/>
        <w:numPr>
          <w:ilvl w:val="0"/>
          <w:numId w:val="31"/>
        </w:numPr>
        <w:rPr>
          <w:rFonts w:ascii="Arial" w:hAnsi="Arial" w:cs="Arial"/>
          <w:sz w:val="20"/>
          <w:szCs w:val="20"/>
        </w:rPr>
      </w:pPr>
      <w:r w:rsidRPr="009E4EEA">
        <w:rPr>
          <w:rFonts w:ascii="Arial" w:hAnsi="Arial" w:cs="Arial"/>
          <w:sz w:val="20"/>
          <w:szCs w:val="20"/>
        </w:rPr>
        <w:t xml:space="preserve">Uvodni jašek pred postajno zgradbo je potrebno s prebojem stene povezati z prometnim uradom. V Prometnem uradu oziroma v prostoru kjer se nahaja krmilna omara je potrebno po montaži talne kinete urediti tla v prometnem uradu. Za povezavo Krmilne omare in glavnega </w:t>
      </w:r>
      <w:proofErr w:type="spellStart"/>
      <w:r w:rsidRPr="009E4EEA">
        <w:rPr>
          <w:rFonts w:ascii="Arial" w:hAnsi="Arial" w:cs="Arial"/>
          <w:sz w:val="20"/>
          <w:szCs w:val="20"/>
        </w:rPr>
        <w:t>razdelilca</w:t>
      </w:r>
      <w:proofErr w:type="spellEnd"/>
      <w:r w:rsidRPr="009E4EEA">
        <w:rPr>
          <w:rFonts w:ascii="Arial" w:hAnsi="Arial" w:cs="Arial"/>
          <w:sz w:val="20"/>
          <w:szCs w:val="20"/>
        </w:rPr>
        <w:t xml:space="preserve"> je potrebno izvesti ustrezno nadometno kabelsko kanalizacijo z uporabo PVC korit.</w:t>
      </w:r>
    </w:p>
    <w:p w14:paraId="236633BB" w14:textId="77777777" w:rsidR="006C72A4" w:rsidRPr="009E4EEA" w:rsidRDefault="00EF2AAC" w:rsidP="00566806">
      <w:pPr>
        <w:pStyle w:val="Odstavekseznama"/>
        <w:numPr>
          <w:ilvl w:val="0"/>
          <w:numId w:val="31"/>
        </w:numPr>
        <w:rPr>
          <w:rFonts w:ascii="Arial" w:hAnsi="Arial" w:cs="Arial"/>
          <w:sz w:val="20"/>
          <w:szCs w:val="20"/>
        </w:rPr>
      </w:pPr>
      <w:r w:rsidRPr="009E4EEA">
        <w:rPr>
          <w:rFonts w:ascii="Arial" w:hAnsi="Arial" w:cs="Arial"/>
          <w:sz w:val="20"/>
          <w:szCs w:val="20"/>
        </w:rPr>
        <w:t>Vse preboje</w:t>
      </w:r>
      <w:r w:rsidR="00A65FFD" w:rsidRPr="009E4EEA">
        <w:rPr>
          <w:rFonts w:ascii="Arial" w:hAnsi="Arial" w:cs="Arial"/>
          <w:sz w:val="20"/>
          <w:szCs w:val="20"/>
        </w:rPr>
        <w:t xml:space="preserve"> med posameznimi prostori je potrebno </w:t>
      </w:r>
      <w:r w:rsidRPr="009E4EEA">
        <w:rPr>
          <w:rFonts w:ascii="Arial" w:hAnsi="Arial" w:cs="Arial"/>
          <w:sz w:val="20"/>
          <w:szCs w:val="20"/>
        </w:rPr>
        <w:t xml:space="preserve">protipožarno </w:t>
      </w:r>
      <w:r w:rsidR="00A65FFD" w:rsidRPr="009E4EEA">
        <w:rPr>
          <w:rFonts w:ascii="Arial" w:hAnsi="Arial" w:cs="Arial"/>
          <w:sz w:val="20"/>
          <w:szCs w:val="20"/>
        </w:rPr>
        <w:t>zatesniti</w:t>
      </w:r>
      <w:r w:rsidRPr="009E4EEA">
        <w:rPr>
          <w:rFonts w:ascii="Arial" w:hAnsi="Arial" w:cs="Arial"/>
          <w:sz w:val="20"/>
          <w:szCs w:val="20"/>
        </w:rPr>
        <w:t xml:space="preserve"> (npr. </w:t>
      </w:r>
      <w:proofErr w:type="spellStart"/>
      <w:r w:rsidRPr="009E4EEA">
        <w:rPr>
          <w:rFonts w:ascii="Arial" w:hAnsi="Arial" w:cs="Arial"/>
          <w:sz w:val="20"/>
          <w:szCs w:val="20"/>
        </w:rPr>
        <w:t>Roxtec</w:t>
      </w:r>
      <w:proofErr w:type="spellEnd"/>
      <w:r w:rsidRPr="009E4EEA">
        <w:rPr>
          <w:rFonts w:ascii="Arial" w:hAnsi="Arial" w:cs="Arial"/>
          <w:sz w:val="20"/>
          <w:szCs w:val="20"/>
        </w:rPr>
        <w:t>)</w:t>
      </w:r>
    </w:p>
    <w:p w14:paraId="22DB42E2" w14:textId="77777777" w:rsidR="007F21A4" w:rsidRPr="009E4EEA" w:rsidRDefault="007F21A4" w:rsidP="0001592F">
      <w:pPr>
        <w:pStyle w:val="Naslov2"/>
        <w:rPr>
          <w:rFonts w:ascii="Arial" w:hAnsi="Arial" w:cs="Arial"/>
          <w:sz w:val="20"/>
          <w:szCs w:val="20"/>
        </w:rPr>
      </w:pPr>
      <w:bookmarkStart w:id="79" w:name="_Toc80959350"/>
      <w:r w:rsidRPr="009E4EEA">
        <w:rPr>
          <w:rFonts w:ascii="Arial" w:hAnsi="Arial" w:cs="Arial"/>
          <w:sz w:val="20"/>
          <w:szCs w:val="20"/>
        </w:rPr>
        <w:t>Spojke</w:t>
      </w:r>
      <w:bookmarkEnd w:id="79"/>
    </w:p>
    <w:p w14:paraId="50A1A98C" w14:textId="77777777" w:rsidR="007F21A4" w:rsidRPr="009E4EEA" w:rsidRDefault="007F21A4" w:rsidP="00566806">
      <w:pPr>
        <w:pStyle w:val="Odstavekseznama"/>
        <w:numPr>
          <w:ilvl w:val="0"/>
          <w:numId w:val="32"/>
        </w:numPr>
        <w:rPr>
          <w:rFonts w:ascii="Arial" w:hAnsi="Arial" w:cs="Arial"/>
          <w:sz w:val="20"/>
          <w:szCs w:val="20"/>
        </w:rPr>
      </w:pPr>
      <w:r w:rsidRPr="009E4EEA">
        <w:rPr>
          <w:rFonts w:ascii="Arial" w:hAnsi="Arial" w:cs="Arial"/>
          <w:sz w:val="20"/>
          <w:szCs w:val="20"/>
        </w:rPr>
        <w:t xml:space="preserve">Kabelske spojke na progovnem, energetskem kablu in na ostalih kablih izvedemo z univerzalnimi </w:t>
      </w:r>
      <w:proofErr w:type="spellStart"/>
      <w:r w:rsidRPr="009E4EEA">
        <w:rPr>
          <w:rFonts w:ascii="Arial" w:hAnsi="Arial" w:cs="Arial"/>
          <w:sz w:val="20"/>
          <w:szCs w:val="20"/>
        </w:rPr>
        <w:t>termoskrčljivimi</w:t>
      </w:r>
      <w:proofErr w:type="spellEnd"/>
      <w:r w:rsidRPr="009E4EEA">
        <w:rPr>
          <w:rFonts w:ascii="Arial" w:hAnsi="Arial" w:cs="Arial"/>
          <w:sz w:val="20"/>
          <w:szCs w:val="20"/>
        </w:rPr>
        <w:t xml:space="preserve"> kabelskimi spojkami (npr. tip </w:t>
      </w:r>
      <w:proofErr w:type="spellStart"/>
      <w:r w:rsidRPr="009E4EEA">
        <w:rPr>
          <w:rFonts w:ascii="Arial" w:hAnsi="Arial" w:cs="Arial"/>
          <w:sz w:val="20"/>
          <w:szCs w:val="20"/>
        </w:rPr>
        <w:t>Raychem</w:t>
      </w:r>
      <w:proofErr w:type="spellEnd"/>
      <w:r w:rsidRPr="009E4EEA">
        <w:rPr>
          <w:rFonts w:ascii="Arial" w:hAnsi="Arial" w:cs="Arial"/>
          <w:sz w:val="20"/>
          <w:szCs w:val="20"/>
        </w:rPr>
        <w:t xml:space="preserve">). Spojke so predvidene za polaganje v zemljo, kabelsko korito ali v kabelski jašek. Primerne so za kable z  izolacijo vodnikov iz polietilena in raznimi vrstami kabelskih plaščev. </w:t>
      </w:r>
    </w:p>
    <w:p w14:paraId="64F24AB5" w14:textId="77777777" w:rsidR="007F21A4" w:rsidRPr="009E4EEA" w:rsidRDefault="007F21A4" w:rsidP="0001592F">
      <w:pPr>
        <w:pStyle w:val="Naslov2"/>
        <w:rPr>
          <w:rFonts w:ascii="Arial" w:hAnsi="Arial" w:cs="Arial"/>
          <w:sz w:val="20"/>
          <w:szCs w:val="20"/>
        </w:rPr>
      </w:pPr>
      <w:bookmarkStart w:id="80" w:name="_Toc80959351"/>
      <w:r w:rsidRPr="009E4EEA">
        <w:rPr>
          <w:rFonts w:ascii="Arial" w:hAnsi="Arial" w:cs="Arial"/>
          <w:sz w:val="20"/>
          <w:szCs w:val="20"/>
        </w:rPr>
        <w:t>Zaščita SVTK vodov pod protihrupnimi ograjami</w:t>
      </w:r>
      <w:bookmarkEnd w:id="80"/>
    </w:p>
    <w:p w14:paraId="3E28DC58" w14:textId="77777777" w:rsidR="007F21A4" w:rsidRPr="009E4EEA" w:rsidRDefault="007F21A4" w:rsidP="00566806">
      <w:pPr>
        <w:pStyle w:val="Odstavekseznama"/>
        <w:numPr>
          <w:ilvl w:val="0"/>
          <w:numId w:val="33"/>
        </w:numPr>
        <w:rPr>
          <w:rFonts w:ascii="Arial" w:hAnsi="Arial" w:cs="Arial"/>
          <w:sz w:val="20"/>
          <w:szCs w:val="20"/>
        </w:rPr>
      </w:pPr>
      <w:r w:rsidRPr="009E4EEA">
        <w:rPr>
          <w:rFonts w:ascii="Arial" w:hAnsi="Arial" w:cs="Arial"/>
          <w:sz w:val="20"/>
          <w:szCs w:val="20"/>
        </w:rPr>
        <w:t>Na mestih, kjer bodo obstoječi SVTK vodi pod predvideno PHO ograjo zaščitimo vode s polovičnimi PVC cevmi. Tam kjer že potekajo obstoječe cevi, lahko pri izvedbi del upravljavec SVTK naprav ali nadzorni organ določi položitev morebitnih dodatnih PVC cevi premera 110 ali 125 mm, ki bi se jih uporabilo za položitev bodočih kablov oziroma za servisiranje obstoječih.</w:t>
      </w:r>
    </w:p>
    <w:p w14:paraId="4099E699" w14:textId="77777777" w:rsidR="007F21A4" w:rsidRPr="009E4EEA" w:rsidRDefault="007F21A4" w:rsidP="00566806">
      <w:pPr>
        <w:pStyle w:val="Odstavekseznama"/>
        <w:numPr>
          <w:ilvl w:val="0"/>
          <w:numId w:val="33"/>
        </w:numPr>
        <w:rPr>
          <w:rFonts w:ascii="Arial" w:hAnsi="Arial" w:cs="Arial"/>
          <w:sz w:val="20"/>
          <w:szCs w:val="20"/>
        </w:rPr>
      </w:pPr>
      <w:r w:rsidRPr="009E4EEA">
        <w:rPr>
          <w:rFonts w:ascii="Arial" w:hAnsi="Arial" w:cs="Arial"/>
          <w:sz w:val="20"/>
          <w:szCs w:val="20"/>
        </w:rPr>
        <w:t xml:space="preserve">Na mestu vgradnje točkovnega temelja predvidimo ročni izkop gradbene jame za temelj. Temelj PHO prilagodimo obstoječemu stanju SVTK vodov, ki so položeni direktno v zemljo. V tem primeru ustrezno spremenimo raster temeljev PHO (iz 4 m na 3 m), takšna rešitev je večinoma uporabljena, ko je prečkanje trase PHO preko SVTK trase pravokotno. Obstoječe SVTK vode, položene direktno v zemljo, izkopljemo in zaščitimo s polovičnimi PVC cevmi v dolžini 2 m in jih </w:t>
      </w:r>
      <w:proofErr w:type="spellStart"/>
      <w:r w:rsidRPr="009E4EEA">
        <w:rPr>
          <w:rFonts w:ascii="Arial" w:hAnsi="Arial" w:cs="Arial"/>
          <w:sz w:val="20"/>
          <w:szCs w:val="20"/>
        </w:rPr>
        <w:t>obbetoniramo</w:t>
      </w:r>
      <w:proofErr w:type="spellEnd"/>
      <w:r w:rsidRPr="009E4EEA">
        <w:rPr>
          <w:rFonts w:ascii="Arial" w:hAnsi="Arial" w:cs="Arial"/>
          <w:sz w:val="20"/>
          <w:szCs w:val="20"/>
        </w:rPr>
        <w:t xml:space="preserve">. Ravno tako izkopljemo obstoječe cevi in jih </w:t>
      </w:r>
      <w:proofErr w:type="spellStart"/>
      <w:r w:rsidRPr="009E4EEA">
        <w:rPr>
          <w:rFonts w:ascii="Arial" w:hAnsi="Arial" w:cs="Arial"/>
          <w:sz w:val="20"/>
          <w:szCs w:val="20"/>
        </w:rPr>
        <w:t>obbetoniramo</w:t>
      </w:r>
      <w:proofErr w:type="spellEnd"/>
      <w:r w:rsidRPr="009E4EEA">
        <w:rPr>
          <w:rFonts w:ascii="Arial" w:hAnsi="Arial" w:cs="Arial"/>
          <w:sz w:val="20"/>
          <w:szCs w:val="20"/>
        </w:rPr>
        <w:t>.</w:t>
      </w:r>
    </w:p>
    <w:p w14:paraId="6B30521F" w14:textId="77777777" w:rsidR="007F21A4" w:rsidRPr="009E4EEA" w:rsidRDefault="007F21A4" w:rsidP="00566806">
      <w:pPr>
        <w:pStyle w:val="Odstavekseznama"/>
        <w:numPr>
          <w:ilvl w:val="0"/>
          <w:numId w:val="33"/>
        </w:numPr>
        <w:rPr>
          <w:rFonts w:ascii="Arial" w:hAnsi="Arial" w:cs="Arial"/>
          <w:sz w:val="20"/>
          <w:szCs w:val="20"/>
        </w:rPr>
      </w:pPr>
      <w:r w:rsidRPr="009E4EEA">
        <w:rPr>
          <w:rFonts w:ascii="Arial" w:hAnsi="Arial" w:cs="Arial"/>
          <w:sz w:val="20"/>
          <w:szCs w:val="20"/>
        </w:rPr>
        <w:t>Na mestih poteka PHO preko pokrovov kabelskih jaškov in preko kabelskih korit prilagodimo ograjo PHO. Na teh mestih je v ograjo PHO vdelan poseben kos ograje, ki se ga lahko odstrani in se s tem omogoči dostop do kablov.</w:t>
      </w:r>
    </w:p>
    <w:p w14:paraId="37CB6799" w14:textId="77777777" w:rsidR="007F21A4" w:rsidRPr="009E4EEA" w:rsidRDefault="007F21A4" w:rsidP="00566806">
      <w:pPr>
        <w:pStyle w:val="Odstavekseznama"/>
        <w:numPr>
          <w:ilvl w:val="0"/>
          <w:numId w:val="33"/>
        </w:numPr>
        <w:rPr>
          <w:rFonts w:ascii="Arial" w:hAnsi="Arial" w:cs="Arial"/>
          <w:sz w:val="20"/>
          <w:szCs w:val="20"/>
        </w:rPr>
      </w:pPr>
      <w:r w:rsidRPr="009E4EEA">
        <w:rPr>
          <w:rFonts w:ascii="Arial" w:hAnsi="Arial" w:cs="Arial"/>
          <w:sz w:val="20"/>
          <w:szCs w:val="20"/>
        </w:rPr>
        <w:lastRenderedPageBreak/>
        <w:t xml:space="preserve">Na mestih kjer pride temelj PHO ob obstoječe betonsko korito moramo izvest ročni izkop gradbene jame za temelj PHO in začasno zaščito korit proti vdiranju v gradbeno jamo za temelj (pod obstoječa korita potisnemo »ploh« ali železen I profil v dolžini približno 2 m ali pa uporabimo drugo ustrezno zaščito, ki omogoča stabilnost obstoječih korit ter kablov v njih). Paziti je potrebno, da ne pride do poškodb obstoječih kabelskih korit. Po končani izgradnji temelja odstranimo začasno zaščito. Takšno rešitev zaščite uporabimo povsod, kjer je razdalja med SVTK vodi in predvidenim temeljem PHO manjša od 0,5 m. </w:t>
      </w:r>
    </w:p>
    <w:p w14:paraId="115227A2" w14:textId="77777777" w:rsidR="007F21A4" w:rsidRPr="009E4EEA" w:rsidRDefault="007F21A4" w:rsidP="0001592F">
      <w:pPr>
        <w:pStyle w:val="Naslov2"/>
        <w:rPr>
          <w:rFonts w:ascii="Arial" w:hAnsi="Arial" w:cs="Arial"/>
          <w:sz w:val="20"/>
          <w:szCs w:val="20"/>
        </w:rPr>
      </w:pPr>
      <w:bookmarkStart w:id="81" w:name="_Toc80959352"/>
      <w:r w:rsidRPr="009E4EEA">
        <w:rPr>
          <w:rFonts w:ascii="Arial" w:hAnsi="Arial" w:cs="Arial"/>
          <w:sz w:val="20"/>
          <w:szCs w:val="20"/>
        </w:rPr>
        <w:t>Zaščita SVTK vodov na mestu vgradnje temelja VM</w:t>
      </w:r>
      <w:bookmarkEnd w:id="81"/>
    </w:p>
    <w:p w14:paraId="17C73D88" w14:textId="77777777" w:rsidR="007F21A4" w:rsidRPr="009E4EEA" w:rsidRDefault="007F21A4" w:rsidP="00566806">
      <w:pPr>
        <w:pStyle w:val="Odstavekseznama"/>
        <w:numPr>
          <w:ilvl w:val="0"/>
          <w:numId w:val="34"/>
        </w:numPr>
        <w:rPr>
          <w:rFonts w:ascii="Arial" w:hAnsi="Arial" w:cs="Arial"/>
          <w:sz w:val="20"/>
          <w:szCs w:val="20"/>
        </w:rPr>
      </w:pPr>
      <w:r w:rsidRPr="009E4EEA">
        <w:rPr>
          <w:rFonts w:ascii="Arial" w:hAnsi="Arial" w:cs="Arial"/>
          <w:sz w:val="20"/>
          <w:szCs w:val="20"/>
        </w:rPr>
        <w:t xml:space="preserve">Pri gradbenih delih za temelj VM moramo biti pazljivi, da ne pride do poškodb obstoječih SVTK vodov in naprav.  Če so SVTK vodi na mestu vgradnje temelja VM predvidimo ročni izkop gradbene jame za temelj. Temelj VM prilagodimo obstoječemu stanju SVTK vodov, ki so položeni direktno v zemljo, oziroma obstoječim cevem. V opaž temelja vgradimo polovične PVC cevi, v katere položimo SVTK kable brez rezanja kablov. Število cevi prilagodimo glede na število kablov. Zaščitne PVC cevi in obstoječo PEHD cev 2x fi 50 mm (dvojček) ter morebitne druge obstoječe cevi nato </w:t>
      </w:r>
      <w:proofErr w:type="spellStart"/>
      <w:r w:rsidRPr="009E4EEA">
        <w:rPr>
          <w:rFonts w:ascii="Arial" w:hAnsi="Arial" w:cs="Arial"/>
          <w:sz w:val="20"/>
          <w:szCs w:val="20"/>
        </w:rPr>
        <w:t>obbetoniramo</w:t>
      </w:r>
      <w:proofErr w:type="spellEnd"/>
      <w:r w:rsidRPr="009E4EEA">
        <w:rPr>
          <w:rFonts w:ascii="Arial" w:hAnsi="Arial" w:cs="Arial"/>
          <w:sz w:val="20"/>
          <w:szCs w:val="20"/>
        </w:rPr>
        <w:t xml:space="preserve"> v predvideni temelj VM.</w:t>
      </w:r>
    </w:p>
    <w:p w14:paraId="51904F6A" w14:textId="77777777" w:rsidR="007F21A4" w:rsidRPr="009E4EEA" w:rsidRDefault="007F21A4" w:rsidP="00566806">
      <w:pPr>
        <w:pStyle w:val="Odstavekseznama"/>
        <w:numPr>
          <w:ilvl w:val="0"/>
          <w:numId w:val="34"/>
        </w:numPr>
        <w:rPr>
          <w:rFonts w:ascii="Arial" w:hAnsi="Arial" w:cs="Arial"/>
          <w:sz w:val="20"/>
          <w:szCs w:val="20"/>
        </w:rPr>
      </w:pPr>
      <w:r w:rsidRPr="009E4EEA">
        <w:rPr>
          <w:rFonts w:ascii="Arial" w:hAnsi="Arial" w:cs="Arial"/>
          <w:sz w:val="20"/>
          <w:szCs w:val="20"/>
        </w:rPr>
        <w:t xml:space="preserve">Če je razdalja med SVTK vodi in predvidenim temeljem manjša od 0,5 m. Predvidimo ročni izkop gradbene jame za temelj VM. Obstoječe SVTK vode, položene direktno v zemljo, izkopljemo in zaščitimo s polovičnimi PVC cevmi v dolžini 4 m in jih </w:t>
      </w:r>
      <w:proofErr w:type="spellStart"/>
      <w:r w:rsidRPr="009E4EEA">
        <w:rPr>
          <w:rFonts w:ascii="Arial" w:hAnsi="Arial" w:cs="Arial"/>
          <w:sz w:val="20"/>
          <w:szCs w:val="20"/>
        </w:rPr>
        <w:t>obbetoniramo</w:t>
      </w:r>
      <w:proofErr w:type="spellEnd"/>
      <w:r w:rsidRPr="009E4EEA">
        <w:rPr>
          <w:rFonts w:ascii="Arial" w:hAnsi="Arial" w:cs="Arial"/>
          <w:sz w:val="20"/>
          <w:szCs w:val="20"/>
        </w:rPr>
        <w:t xml:space="preserve">. Ravno tako izkopljemo obstoječe cevi in jih </w:t>
      </w:r>
      <w:proofErr w:type="spellStart"/>
      <w:r w:rsidRPr="009E4EEA">
        <w:rPr>
          <w:rFonts w:ascii="Arial" w:hAnsi="Arial" w:cs="Arial"/>
          <w:sz w:val="20"/>
          <w:szCs w:val="20"/>
        </w:rPr>
        <w:t>obbetoniramo</w:t>
      </w:r>
      <w:proofErr w:type="spellEnd"/>
      <w:r w:rsidRPr="009E4EEA">
        <w:rPr>
          <w:rFonts w:ascii="Arial" w:hAnsi="Arial" w:cs="Arial"/>
          <w:sz w:val="20"/>
          <w:szCs w:val="20"/>
        </w:rPr>
        <w:t>.</w:t>
      </w:r>
    </w:p>
    <w:p w14:paraId="28437A83" w14:textId="77777777" w:rsidR="007F21A4" w:rsidRPr="009E4EEA" w:rsidRDefault="007F21A4" w:rsidP="00566806">
      <w:pPr>
        <w:pStyle w:val="Odstavekseznama"/>
        <w:numPr>
          <w:ilvl w:val="0"/>
          <w:numId w:val="34"/>
        </w:numPr>
        <w:rPr>
          <w:rFonts w:ascii="Arial" w:hAnsi="Arial" w:cs="Arial"/>
          <w:sz w:val="20"/>
          <w:szCs w:val="20"/>
        </w:rPr>
      </w:pPr>
      <w:r w:rsidRPr="009E4EEA">
        <w:rPr>
          <w:rFonts w:ascii="Arial" w:hAnsi="Arial" w:cs="Arial"/>
          <w:sz w:val="20"/>
          <w:szCs w:val="20"/>
        </w:rPr>
        <w:t xml:space="preserve">Na mestih, kjer so obstoječa betonska korita ob temelju VM predvidimo ročni izkop gradbene jame za temelj VM in začasno zaščito korit (in cevi pod njimi) proti vdiranju v gradbeno jamo za temelj (pod obstoječa korita potisnemo »ploh« ali železen I profil v dolžini približno 4 m ali pa uporabimo drugo ustrezno zaščito, ki omogoča stabilnost obstoječih korit in cevi ter kablov v njih). Po potrebi prilagodimo obliko temelja VM obstoječemu stanju SVTK vodov. Paziti je potrebno, da ne pride do poškodb obstoječih kabelskih korit in cevi. Po končani izgradnji temelja voznega voda odstranimo začasno zaščito. Takšno rešitev zaščite uporabimo povsod, kjer je razdalja med SVTK vodi in predvidenim temeljem manjša od 1 m. </w:t>
      </w:r>
    </w:p>
    <w:p w14:paraId="3FBFC7BC" w14:textId="77777777" w:rsidR="007F21A4" w:rsidRPr="009E4EEA" w:rsidRDefault="007F21A4" w:rsidP="0001592F">
      <w:pPr>
        <w:pStyle w:val="Naslov2"/>
        <w:rPr>
          <w:rFonts w:ascii="Arial" w:hAnsi="Arial" w:cs="Arial"/>
          <w:sz w:val="20"/>
          <w:szCs w:val="20"/>
        </w:rPr>
      </w:pPr>
      <w:bookmarkStart w:id="82" w:name="_Toc80959353"/>
      <w:r w:rsidRPr="009E4EEA">
        <w:rPr>
          <w:rFonts w:ascii="Arial" w:hAnsi="Arial" w:cs="Arial"/>
          <w:sz w:val="20"/>
          <w:szCs w:val="20"/>
        </w:rPr>
        <w:t>Električna in atmosferska zaščita</w:t>
      </w:r>
      <w:bookmarkEnd w:id="82"/>
    </w:p>
    <w:p w14:paraId="3B5E5076" w14:textId="77777777" w:rsidR="007F21A4" w:rsidRPr="009E4EEA" w:rsidRDefault="007F21A4" w:rsidP="00566806">
      <w:pPr>
        <w:pStyle w:val="Odstavekseznama"/>
        <w:numPr>
          <w:ilvl w:val="0"/>
          <w:numId w:val="35"/>
        </w:numPr>
        <w:rPr>
          <w:rFonts w:ascii="Arial" w:hAnsi="Arial" w:cs="Arial"/>
          <w:sz w:val="20"/>
          <w:szCs w:val="20"/>
        </w:rPr>
      </w:pPr>
      <w:r w:rsidRPr="009E4EEA">
        <w:rPr>
          <w:rFonts w:ascii="Arial" w:hAnsi="Arial" w:cs="Arial"/>
          <w:sz w:val="20"/>
          <w:szCs w:val="20"/>
        </w:rPr>
        <w:t>Izvesti je potrebno takšno zaščito, da se karakteristika SV in TK vodov in naprav, glede na električno zaščito in zaščito pred atmosferskimi praznitvami , ne spremeni.</w:t>
      </w:r>
    </w:p>
    <w:p w14:paraId="2C419E8D" w14:textId="77777777" w:rsidR="007F21A4" w:rsidRPr="009E4EEA" w:rsidRDefault="007F21A4" w:rsidP="00566806">
      <w:pPr>
        <w:pStyle w:val="Odstavekseznama"/>
        <w:numPr>
          <w:ilvl w:val="0"/>
          <w:numId w:val="35"/>
        </w:numPr>
        <w:rPr>
          <w:rFonts w:ascii="Arial" w:hAnsi="Arial" w:cs="Arial"/>
          <w:sz w:val="20"/>
          <w:szCs w:val="20"/>
        </w:rPr>
      </w:pPr>
      <w:r w:rsidRPr="009E4EEA">
        <w:rPr>
          <w:rFonts w:ascii="Arial" w:hAnsi="Arial" w:cs="Arial"/>
          <w:sz w:val="20"/>
          <w:szCs w:val="20"/>
        </w:rPr>
        <w:t>Pri izvajanju del je potrebno paziti na:</w:t>
      </w:r>
    </w:p>
    <w:p w14:paraId="6C6C5F56" w14:textId="77777777" w:rsidR="007F21A4" w:rsidRPr="009E4EEA" w:rsidRDefault="007F21A4" w:rsidP="00566806">
      <w:pPr>
        <w:pStyle w:val="Odstavekseznama"/>
        <w:numPr>
          <w:ilvl w:val="1"/>
          <w:numId w:val="35"/>
        </w:numPr>
        <w:ind w:left="1701"/>
        <w:rPr>
          <w:rFonts w:ascii="Arial" w:hAnsi="Arial" w:cs="Arial"/>
          <w:sz w:val="20"/>
          <w:szCs w:val="20"/>
        </w:rPr>
      </w:pPr>
      <w:r w:rsidRPr="009E4EEA">
        <w:rPr>
          <w:rFonts w:ascii="Arial" w:hAnsi="Arial" w:cs="Arial"/>
          <w:sz w:val="20"/>
          <w:szCs w:val="20"/>
        </w:rPr>
        <w:t>galvansko povezavo plaščev in /ali armature obstoječih kablov;</w:t>
      </w:r>
    </w:p>
    <w:p w14:paraId="14925776" w14:textId="77777777" w:rsidR="007F21A4" w:rsidRPr="009E4EEA" w:rsidRDefault="007F21A4" w:rsidP="00566806">
      <w:pPr>
        <w:pStyle w:val="Odstavekseznama"/>
        <w:numPr>
          <w:ilvl w:val="1"/>
          <w:numId w:val="35"/>
        </w:numPr>
        <w:ind w:left="1701"/>
        <w:rPr>
          <w:rFonts w:ascii="Arial" w:hAnsi="Arial" w:cs="Arial"/>
          <w:sz w:val="20"/>
          <w:szCs w:val="20"/>
        </w:rPr>
      </w:pPr>
      <w:r w:rsidRPr="009E4EEA">
        <w:rPr>
          <w:rFonts w:ascii="Arial" w:hAnsi="Arial" w:cs="Arial"/>
          <w:sz w:val="20"/>
          <w:szCs w:val="20"/>
        </w:rPr>
        <w:t>ozemljitev obstoječih kabelskih objektov in SVTK naprav;</w:t>
      </w:r>
    </w:p>
    <w:p w14:paraId="4D320F07" w14:textId="77777777" w:rsidR="007F21A4" w:rsidRPr="009E4EEA" w:rsidRDefault="007F21A4" w:rsidP="00566806">
      <w:pPr>
        <w:pStyle w:val="Odstavekseznama"/>
        <w:numPr>
          <w:ilvl w:val="1"/>
          <w:numId w:val="35"/>
        </w:numPr>
        <w:ind w:left="1701"/>
        <w:rPr>
          <w:rFonts w:ascii="Arial" w:hAnsi="Arial" w:cs="Arial"/>
          <w:sz w:val="20"/>
          <w:szCs w:val="20"/>
        </w:rPr>
      </w:pPr>
      <w:r w:rsidRPr="009E4EEA">
        <w:rPr>
          <w:rFonts w:ascii="Arial" w:hAnsi="Arial" w:cs="Arial"/>
          <w:sz w:val="20"/>
          <w:szCs w:val="20"/>
        </w:rPr>
        <w:t>ozemljitev začasnih kovinskih korit;</w:t>
      </w:r>
    </w:p>
    <w:p w14:paraId="14774C1F" w14:textId="77777777" w:rsidR="007F21A4" w:rsidRPr="009E4EEA" w:rsidRDefault="007F21A4" w:rsidP="00566806">
      <w:pPr>
        <w:pStyle w:val="Odstavekseznama"/>
        <w:numPr>
          <w:ilvl w:val="1"/>
          <w:numId w:val="35"/>
        </w:numPr>
        <w:ind w:left="1701"/>
        <w:rPr>
          <w:rFonts w:ascii="Arial" w:hAnsi="Arial" w:cs="Arial"/>
          <w:sz w:val="20"/>
          <w:szCs w:val="20"/>
        </w:rPr>
      </w:pPr>
      <w:r w:rsidRPr="009E4EEA">
        <w:rPr>
          <w:rFonts w:ascii="Arial" w:hAnsi="Arial" w:cs="Arial"/>
          <w:sz w:val="20"/>
          <w:szCs w:val="20"/>
        </w:rPr>
        <w:t xml:space="preserve">galvanske povezave vseh kovinskih kabelskih plaščev zaradi izenačitve potenciala v kabelskih omarah oziroma </w:t>
      </w:r>
      <w:proofErr w:type="spellStart"/>
      <w:r w:rsidRPr="009E4EEA">
        <w:rPr>
          <w:rFonts w:ascii="Arial" w:hAnsi="Arial" w:cs="Arial"/>
          <w:sz w:val="20"/>
          <w:szCs w:val="20"/>
        </w:rPr>
        <w:t>razdelilcih</w:t>
      </w:r>
      <w:proofErr w:type="spellEnd"/>
      <w:r w:rsidRPr="009E4EEA">
        <w:rPr>
          <w:rFonts w:ascii="Arial" w:hAnsi="Arial" w:cs="Arial"/>
          <w:sz w:val="20"/>
          <w:szCs w:val="20"/>
        </w:rPr>
        <w:t>.</w:t>
      </w:r>
    </w:p>
    <w:p w14:paraId="3FB00D2A" w14:textId="77777777" w:rsidR="007F21A4" w:rsidRPr="009E4EEA" w:rsidRDefault="007F21A4" w:rsidP="00566806">
      <w:pPr>
        <w:pStyle w:val="Odstavekseznama"/>
        <w:numPr>
          <w:ilvl w:val="0"/>
          <w:numId w:val="35"/>
        </w:numPr>
        <w:rPr>
          <w:rFonts w:ascii="Arial" w:hAnsi="Arial" w:cs="Arial"/>
          <w:sz w:val="20"/>
          <w:szCs w:val="20"/>
        </w:rPr>
      </w:pPr>
      <w:r w:rsidRPr="009E4EEA">
        <w:rPr>
          <w:rFonts w:ascii="Arial" w:hAnsi="Arial" w:cs="Arial"/>
          <w:sz w:val="20"/>
          <w:szCs w:val="20"/>
        </w:rPr>
        <w:t xml:space="preserve">Pri elektrifikaciji prog skladno s TSI je na vseh odsekih proge in postajah  predvidena uporaba sistema odprtega skupinskega </w:t>
      </w:r>
      <w:proofErr w:type="spellStart"/>
      <w:r w:rsidRPr="009E4EEA">
        <w:rPr>
          <w:rFonts w:ascii="Arial" w:hAnsi="Arial" w:cs="Arial"/>
          <w:sz w:val="20"/>
          <w:szCs w:val="20"/>
        </w:rPr>
        <w:t>ozemljevanja</w:t>
      </w:r>
      <w:proofErr w:type="spellEnd"/>
      <w:r w:rsidRPr="009E4EEA">
        <w:rPr>
          <w:rFonts w:ascii="Arial" w:hAnsi="Arial" w:cs="Arial"/>
          <w:sz w:val="20"/>
          <w:szCs w:val="20"/>
        </w:rPr>
        <w:t xml:space="preserve"> kovinskih mas v sistemu električne vleke (delovna ozemljitev). Vsak drog voznega voda bo imel svoje ozemljilo izvedeno s sondo, ki bo na drog priključena s pocinkano Fe 70 mm2, ozemljilno vrvjo. Drogovi bodo zračno med seboj povezani z bakreno zaščitno vrvjo preseka 95 mm2. Na razdaljah 2 – 3 km bo na odprti progi povezava med drogovi prekinjena, medtem ko bodo postaje izvedene kot samostojni odsek. Na teh mestih (na začetku in koncu posameznega odseka) bodo vgrajeni tiristorji (120 V=) med delovno ozemljitvijo drogov voznega voda in tirnico, ki bo služila kot povratni vod elektro vleke vlakov. Tirnici ne bosta ozemljeni temveč bosta izolirani od zemlje. Obe tirnici bosta služili samo za povratni vod vleke vlakov. Vsi kovinski elementi ob progi bodo na ozemljilno sponko na drogu voznega voda priključeni s svojo izolirano ozemljilno pocinkano vrvjo Fe 70 mm2. Zaporedna povezava ozemljitev kovinskih elementov ob progi ni dovoljena. Zaradi tega bo močno zmanjšan vpliv povratnih tokov na vode SVTK naprav, kar ugodno vpliva na delovanje SV in TK naprav. Zaščita električnih vodov mora biti skladna s standardom SIST EN 50122-1.</w:t>
      </w:r>
    </w:p>
    <w:p w14:paraId="5FF5DE2C" w14:textId="77777777" w:rsidR="007F21A4" w:rsidRPr="009E4EEA" w:rsidRDefault="007F21A4" w:rsidP="009F638F">
      <w:pPr>
        <w:pStyle w:val="Odstavekseznama"/>
        <w:rPr>
          <w:rFonts w:ascii="Arial" w:hAnsi="Arial" w:cs="Arial"/>
          <w:sz w:val="20"/>
          <w:szCs w:val="20"/>
        </w:rPr>
      </w:pPr>
      <w:r w:rsidRPr="009E4EEA">
        <w:rPr>
          <w:rFonts w:ascii="Arial" w:hAnsi="Arial" w:cs="Arial"/>
          <w:sz w:val="20"/>
          <w:szCs w:val="20"/>
        </w:rPr>
        <w:t>Pred vključitvijo predvidenega voznega voda je potrebno vse ozemljitve SV in TK naprav preveriti in po potrebi ustrezno popraviti! Nepotrebne ozemljitve je potrebno odstraniti.</w:t>
      </w:r>
    </w:p>
    <w:p w14:paraId="7659169F" w14:textId="77777777" w:rsidR="007F21A4" w:rsidRPr="009E4EEA" w:rsidRDefault="007F21A4" w:rsidP="009F638F">
      <w:pPr>
        <w:pStyle w:val="Odstavekseznama"/>
        <w:rPr>
          <w:rFonts w:ascii="Arial" w:hAnsi="Arial" w:cs="Arial"/>
          <w:sz w:val="20"/>
          <w:szCs w:val="20"/>
        </w:rPr>
      </w:pPr>
      <w:r w:rsidRPr="009E4EEA">
        <w:rPr>
          <w:rFonts w:ascii="Arial" w:hAnsi="Arial" w:cs="Arial"/>
          <w:sz w:val="20"/>
          <w:szCs w:val="20"/>
        </w:rPr>
        <w:t xml:space="preserve">Vse kovinske dele postajnih SV naprav, kot so stebri glavnih signalov, </w:t>
      </w:r>
      <w:proofErr w:type="spellStart"/>
      <w:r w:rsidRPr="009E4EEA">
        <w:rPr>
          <w:rFonts w:ascii="Arial" w:hAnsi="Arial" w:cs="Arial"/>
          <w:sz w:val="20"/>
          <w:szCs w:val="20"/>
        </w:rPr>
        <w:t>predsignalov</w:t>
      </w:r>
      <w:proofErr w:type="spellEnd"/>
      <w:r w:rsidRPr="009E4EEA">
        <w:rPr>
          <w:rFonts w:ascii="Arial" w:hAnsi="Arial" w:cs="Arial"/>
          <w:sz w:val="20"/>
          <w:szCs w:val="20"/>
        </w:rPr>
        <w:t xml:space="preserve"> in premikalnih signalov, vsakega posebej z izolirano ozemljilno vrvjo 70 mm2 priključimo na predvideno ozemljilno sponko na najbližji drog voznega voda. Na ozemljilno sponko na drogu </w:t>
      </w:r>
      <w:r w:rsidRPr="009E4EEA">
        <w:rPr>
          <w:rFonts w:ascii="Arial" w:hAnsi="Arial" w:cs="Arial"/>
          <w:sz w:val="20"/>
          <w:szCs w:val="20"/>
        </w:rPr>
        <w:lastRenderedPageBreak/>
        <w:t xml:space="preserve">voznega voda priklopimo tudi kovinska ohišja števcev osi (števci osi so izolirano pritrjeni na tirnico) in kretniškega pogona. Pogon mora imeti izolirane ležajne dele in izolacijske vložke na pogonskem in kontrolnih drogovih. </w:t>
      </w:r>
    </w:p>
    <w:p w14:paraId="52C5CD65" w14:textId="77777777" w:rsidR="007F21A4" w:rsidRPr="009E4EEA" w:rsidRDefault="007F21A4" w:rsidP="009F638F">
      <w:pPr>
        <w:pStyle w:val="Odstavekseznama"/>
        <w:rPr>
          <w:rFonts w:ascii="Arial" w:hAnsi="Arial" w:cs="Arial"/>
          <w:sz w:val="20"/>
          <w:szCs w:val="20"/>
        </w:rPr>
      </w:pPr>
      <w:r w:rsidRPr="009E4EEA">
        <w:rPr>
          <w:rFonts w:ascii="Arial" w:hAnsi="Arial" w:cs="Arial"/>
          <w:sz w:val="20"/>
          <w:szCs w:val="20"/>
        </w:rPr>
        <w:t xml:space="preserve">Nekovinske SV in TK naprave (omare iz izolacijskega materiala - plastične omare, …) ne </w:t>
      </w:r>
      <w:proofErr w:type="spellStart"/>
      <w:r w:rsidRPr="009E4EEA">
        <w:rPr>
          <w:rFonts w:ascii="Arial" w:hAnsi="Arial" w:cs="Arial"/>
          <w:sz w:val="20"/>
          <w:szCs w:val="20"/>
        </w:rPr>
        <w:t>ozemljujemo</w:t>
      </w:r>
      <w:proofErr w:type="spellEnd"/>
      <w:r w:rsidRPr="009E4EEA">
        <w:rPr>
          <w:rFonts w:ascii="Arial" w:hAnsi="Arial" w:cs="Arial"/>
          <w:sz w:val="20"/>
          <w:szCs w:val="20"/>
        </w:rPr>
        <w:t xml:space="preserve">. Kovinske noge pri nekovinskih napravah (npr. pri </w:t>
      </w:r>
      <w:proofErr w:type="spellStart"/>
      <w:r w:rsidRPr="009E4EEA">
        <w:rPr>
          <w:rFonts w:ascii="Arial" w:hAnsi="Arial" w:cs="Arial"/>
          <w:sz w:val="20"/>
          <w:szCs w:val="20"/>
        </w:rPr>
        <w:t>razdelilcu</w:t>
      </w:r>
      <w:proofErr w:type="spellEnd"/>
      <w:r w:rsidRPr="009E4EEA">
        <w:rPr>
          <w:rFonts w:ascii="Arial" w:hAnsi="Arial" w:cs="Arial"/>
          <w:sz w:val="20"/>
          <w:szCs w:val="20"/>
        </w:rPr>
        <w:t xml:space="preserve"> za števec osi) zaščitimo proti dotiku.</w:t>
      </w:r>
    </w:p>
    <w:p w14:paraId="09656A72" w14:textId="77777777" w:rsidR="007F21A4" w:rsidRPr="009E4EEA" w:rsidRDefault="007F21A4" w:rsidP="009F638F">
      <w:pPr>
        <w:pStyle w:val="Odstavekseznama"/>
        <w:rPr>
          <w:rFonts w:ascii="Arial" w:hAnsi="Arial" w:cs="Arial"/>
          <w:sz w:val="20"/>
          <w:szCs w:val="20"/>
        </w:rPr>
      </w:pPr>
      <w:r w:rsidRPr="009E4EEA">
        <w:rPr>
          <w:rFonts w:ascii="Arial" w:hAnsi="Arial" w:cs="Arial"/>
          <w:sz w:val="20"/>
          <w:szCs w:val="20"/>
        </w:rPr>
        <w:t xml:space="preserve">Vse ostale kovinske elemente ob progi (ograje na stojiščih, kovinska kabelska korita, …) ozemljimo na priključno ozemljilno sponko na drogu voznega voda. Obstoječe ozemljitve kovinskih elementov, ki so priključeni na tirnico, prekinemo in odstranimo. </w:t>
      </w:r>
    </w:p>
    <w:p w14:paraId="12B14739"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Priključitev na najbližji drog voznega voda izvedemo do vsakega elementa SVTK naprav posebej z izolirano pocinkano jekleno ozemljilno vrvjo preseka 70 mm2. Na območju prečkanja proge ozemljilno vrv zaščitimo s PE cevjo premera 30 mm (ali večjo, če je več ozemljilnih vrvi) na globini 1,5 m pod GRP (v dogovoru z upravljavcem proge se globina položitve cevi lahko zmanjša).</w:t>
      </w:r>
    </w:p>
    <w:p w14:paraId="360604D6"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 xml:space="preserve">Obstoječe notranje elemente </w:t>
      </w:r>
      <w:proofErr w:type="spellStart"/>
      <w:r w:rsidRPr="009E4EEA">
        <w:rPr>
          <w:rFonts w:ascii="Arial" w:hAnsi="Arial" w:cs="Arial"/>
          <w:sz w:val="20"/>
          <w:szCs w:val="20"/>
        </w:rPr>
        <w:t>NPr</w:t>
      </w:r>
      <w:proofErr w:type="spellEnd"/>
      <w:r w:rsidRPr="009E4EEA">
        <w:rPr>
          <w:rFonts w:ascii="Arial" w:hAnsi="Arial" w:cs="Arial"/>
          <w:sz w:val="20"/>
          <w:szCs w:val="20"/>
        </w:rPr>
        <w:t xml:space="preserve">, vključno s kovinsko armaturo hiške </w:t>
      </w:r>
      <w:proofErr w:type="spellStart"/>
      <w:r w:rsidRPr="009E4EEA">
        <w:rPr>
          <w:rFonts w:ascii="Arial" w:hAnsi="Arial" w:cs="Arial"/>
          <w:sz w:val="20"/>
          <w:szCs w:val="20"/>
        </w:rPr>
        <w:t>NPr</w:t>
      </w:r>
      <w:proofErr w:type="spellEnd"/>
      <w:r w:rsidRPr="009E4EEA">
        <w:rPr>
          <w:rFonts w:ascii="Arial" w:hAnsi="Arial" w:cs="Arial"/>
          <w:sz w:val="20"/>
          <w:szCs w:val="20"/>
        </w:rPr>
        <w:t xml:space="preserve"> (in morebitno TK omarico na zunanji steni hiške </w:t>
      </w:r>
      <w:proofErr w:type="spellStart"/>
      <w:r w:rsidRPr="009E4EEA">
        <w:rPr>
          <w:rFonts w:ascii="Arial" w:hAnsi="Arial" w:cs="Arial"/>
          <w:sz w:val="20"/>
          <w:szCs w:val="20"/>
        </w:rPr>
        <w:t>NPr</w:t>
      </w:r>
      <w:proofErr w:type="spellEnd"/>
      <w:r w:rsidRPr="009E4EEA">
        <w:rPr>
          <w:rFonts w:ascii="Arial" w:hAnsi="Arial" w:cs="Arial"/>
          <w:sz w:val="20"/>
          <w:szCs w:val="20"/>
        </w:rPr>
        <w:t xml:space="preserve">), povežemo na skupno točko (ozemljitvena zbiralka - GIP) in lastno ozemljitev </w:t>
      </w:r>
      <w:proofErr w:type="spellStart"/>
      <w:r w:rsidRPr="009E4EEA">
        <w:rPr>
          <w:rFonts w:ascii="Arial" w:hAnsi="Arial" w:cs="Arial"/>
          <w:sz w:val="20"/>
          <w:szCs w:val="20"/>
        </w:rPr>
        <w:t>NPr.</w:t>
      </w:r>
      <w:proofErr w:type="spellEnd"/>
      <w:r w:rsidRPr="009E4EEA">
        <w:rPr>
          <w:rFonts w:ascii="Arial" w:hAnsi="Arial" w:cs="Arial"/>
          <w:sz w:val="20"/>
          <w:szCs w:val="20"/>
        </w:rPr>
        <w:t xml:space="preserve"> Med to točko in tirnico vgradimo predpisani prenapetostni </w:t>
      </w:r>
      <w:proofErr w:type="spellStart"/>
      <w:r w:rsidRPr="009E4EEA">
        <w:rPr>
          <w:rFonts w:ascii="Arial" w:hAnsi="Arial" w:cs="Arial"/>
          <w:sz w:val="20"/>
          <w:szCs w:val="20"/>
        </w:rPr>
        <w:t>tiristorski</w:t>
      </w:r>
      <w:proofErr w:type="spellEnd"/>
      <w:r w:rsidRPr="009E4EEA">
        <w:rPr>
          <w:rFonts w:ascii="Arial" w:hAnsi="Arial" w:cs="Arial"/>
          <w:sz w:val="20"/>
          <w:szCs w:val="20"/>
        </w:rPr>
        <w:t xml:space="preserve"> odvodnik (120 V=). Vse zunanje elemente </w:t>
      </w:r>
      <w:proofErr w:type="spellStart"/>
      <w:r w:rsidRPr="009E4EEA">
        <w:rPr>
          <w:rFonts w:ascii="Arial" w:hAnsi="Arial" w:cs="Arial"/>
          <w:sz w:val="20"/>
          <w:szCs w:val="20"/>
        </w:rPr>
        <w:t>NPr</w:t>
      </w:r>
      <w:proofErr w:type="spellEnd"/>
      <w:r w:rsidRPr="009E4EEA">
        <w:rPr>
          <w:rFonts w:ascii="Arial" w:hAnsi="Arial" w:cs="Arial"/>
          <w:sz w:val="20"/>
          <w:szCs w:val="20"/>
        </w:rPr>
        <w:t xml:space="preserve">, kot so cestno svetlobno (zvočni) signali, zapornice in samostoječa telefonska omara, povežemo na ozemljilno sponko na drogu voznega voda in jih ločimo od lastne ozemljitve </w:t>
      </w:r>
      <w:proofErr w:type="spellStart"/>
      <w:r w:rsidRPr="009E4EEA">
        <w:rPr>
          <w:rFonts w:ascii="Arial" w:hAnsi="Arial" w:cs="Arial"/>
          <w:sz w:val="20"/>
          <w:szCs w:val="20"/>
        </w:rPr>
        <w:t>NPr.</w:t>
      </w:r>
      <w:proofErr w:type="spellEnd"/>
    </w:p>
    <w:p w14:paraId="1FF46940"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 xml:space="preserve">Kovinske plašče vseh lokalnih kablov za delovanje </w:t>
      </w:r>
      <w:proofErr w:type="spellStart"/>
      <w:r w:rsidRPr="009E4EEA">
        <w:rPr>
          <w:rFonts w:ascii="Arial" w:hAnsi="Arial" w:cs="Arial"/>
          <w:sz w:val="20"/>
          <w:szCs w:val="20"/>
        </w:rPr>
        <w:t>NPr</w:t>
      </w:r>
      <w:proofErr w:type="spellEnd"/>
      <w:r w:rsidRPr="009E4EEA">
        <w:rPr>
          <w:rFonts w:ascii="Arial" w:hAnsi="Arial" w:cs="Arial"/>
          <w:sz w:val="20"/>
          <w:szCs w:val="20"/>
        </w:rPr>
        <w:t xml:space="preserve"> povežemo na skupno točko (ozemljitvena zbiralka - GIP) v hiški </w:t>
      </w:r>
      <w:proofErr w:type="spellStart"/>
      <w:r w:rsidRPr="009E4EEA">
        <w:rPr>
          <w:rFonts w:ascii="Arial" w:hAnsi="Arial" w:cs="Arial"/>
          <w:sz w:val="20"/>
          <w:szCs w:val="20"/>
        </w:rPr>
        <w:t>NPr.</w:t>
      </w:r>
      <w:proofErr w:type="spellEnd"/>
      <w:r w:rsidRPr="009E4EEA">
        <w:rPr>
          <w:rFonts w:ascii="Arial" w:hAnsi="Arial" w:cs="Arial"/>
          <w:sz w:val="20"/>
          <w:szCs w:val="20"/>
        </w:rPr>
        <w:t xml:space="preserve"> Drugi konec kovinskega plašča kabla izoliramo s </w:t>
      </w:r>
      <w:proofErr w:type="spellStart"/>
      <w:r w:rsidRPr="009E4EEA">
        <w:rPr>
          <w:rFonts w:ascii="Arial" w:hAnsi="Arial" w:cs="Arial"/>
          <w:sz w:val="20"/>
          <w:szCs w:val="20"/>
        </w:rPr>
        <w:t>samoskrčljivimi</w:t>
      </w:r>
      <w:proofErr w:type="spellEnd"/>
      <w:r w:rsidRPr="009E4EEA">
        <w:rPr>
          <w:rFonts w:ascii="Arial" w:hAnsi="Arial" w:cs="Arial"/>
          <w:sz w:val="20"/>
          <w:szCs w:val="20"/>
        </w:rPr>
        <w:t xml:space="preserve"> kapami visoke izolacije ali na ustrezen drug način. Ker so nekateri elementi </w:t>
      </w:r>
      <w:proofErr w:type="spellStart"/>
      <w:r w:rsidRPr="009E4EEA">
        <w:rPr>
          <w:rFonts w:ascii="Arial" w:hAnsi="Arial" w:cs="Arial"/>
          <w:sz w:val="20"/>
          <w:szCs w:val="20"/>
        </w:rPr>
        <w:t>NPr</w:t>
      </w:r>
      <w:proofErr w:type="spellEnd"/>
      <w:r w:rsidRPr="009E4EEA">
        <w:rPr>
          <w:rFonts w:ascii="Arial" w:hAnsi="Arial" w:cs="Arial"/>
          <w:sz w:val="20"/>
          <w:szCs w:val="20"/>
        </w:rPr>
        <w:t xml:space="preserve"> direktno montirani na tirnico, kot na primer magnetni tirni kontakti, pazimo, da plašč kabla ne pride v stik z ohišjem elementa. </w:t>
      </w:r>
    </w:p>
    <w:p w14:paraId="7E76781D"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 xml:space="preserve">Kovinske plašče vseh SV kablov na področju postaje v SV prostorih povežemo na skupno točko v smislu izenačitve potenciala na zvezdišče transformatorja. ki je povezan na lastno SV ozemljitev. Enako naredimo z lokalnimi TK kabli v TK prostorih (na lastno TK ozemljitev). Na drugi strani (pri posamezni SV ali TK napravi) kovinske plašče ustrezno izoliramo proti dotiku. Uporabimo </w:t>
      </w:r>
      <w:proofErr w:type="spellStart"/>
      <w:r w:rsidRPr="009E4EEA">
        <w:rPr>
          <w:rFonts w:ascii="Arial" w:hAnsi="Arial" w:cs="Arial"/>
          <w:sz w:val="20"/>
          <w:szCs w:val="20"/>
        </w:rPr>
        <w:t>samoskrčljive</w:t>
      </w:r>
      <w:proofErr w:type="spellEnd"/>
      <w:r w:rsidRPr="009E4EEA">
        <w:rPr>
          <w:rFonts w:ascii="Arial" w:hAnsi="Arial" w:cs="Arial"/>
          <w:sz w:val="20"/>
          <w:szCs w:val="20"/>
        </w:rPr>
        <w:t xml:space="preserve"> kape za izolacijo ali ustrezen drug način izolacije. V kabelskih spojkah vse kovinske plašče </w:t>
      </w:r>
      <w:proofErr w:type="spellStart"/>
      <w:r w:rsidRPr="009E4EEA">
        <w:rPr>
          <w:rFonts w:ascii="Arial" w:hAnsi="Arial" w:cs="Arial"/>
          <w:sz w:val="20"/>
          <w:szCs w:val="20"/>
        </w:rPr>
        <w:t>prespojimo</w:t>
      </w:r>
      <w:proofErr w:type="spellEnd"/>
      <w:r w:rsidRPr="009E4EEA">
        <w:rPr>
          <w:rFonts w:ascii="Arial" w:hAnsi="Arial" w:cs="Arial"/>
          <w:sz w:val="20"/>
          <w:szCs w:val="20"/>
        </w:rPr>
        <w:t xml:space="preserve">. V plastičnih razdelilnih kabelskih omarah (KO, KR) vse kovinske plašče dovodnih in odvodnih SV kablov med seboj </w:t>
      </w:r>
      <w:proofErr w:type="spellStart"/>
      <w:r w:rsidRPr="009E4EEA">
        <w:rPr>
          <w:rFonts w:ascii="Arial" w:hAnsi="Arial" w:cs="Arial"/>
          <w:sz w:val="20"/>
          <w:szCs w:val="20"/>
        </w:rPr>
        <w:t>prespojimo</w:t>
      </w:r>
      <w:proofErr w:type="spellEnd"/>
      <w:r w:rsidRPr="009E4EEA">
        <w:rPr>
          <w:rFonts w:ascii="Arial" w:hAnsi="Arial" w:cs="Arial"/>
          <w:sz w:val="20"/>
          <w:szCs w:val="20"/>
        </w:rPr>
        <w:t>, plašče povežemo tudi s kovinskim ogrodjem za montažo letvic.</w:t>
      </w:r>
    </w:p>
    <w:p w14:paraId="21EAF5C3"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 xml:space="preserve">Kovinski plašč progovnega kabla v celoti izoliramo od zemlje. Na obeh koncih progovnega odseka kabla (na postajah) montiramo na plašč kabla </w:t>
      </w:r>
      <w:proofErr w:type="spellStart"/>
      <w:r w:rsidRPr="009E4EEA">
        <w:rPr>
          <w:rFonts w:ascii="Arial" w:hAnsi="Arial" w:cs="Arial"/>
          <w:sz w:val="20"/>
          <w:szCs w:val="20"/>
        </w:rPr>
        <w:t>tiristorsko</w:t>
      </w:r>
      <w:proofErr w:type="spellEnd"/>
      <w:r w:rsidRPr="009E4EEA">
        <w:rPr>
          <w:rFonts w:ascii="Arial" w:hAnsi="Arial" w:cs="Arial"/>
          <w:sz w:val="20"/>
          <w:szCs w:val="20"/>
        </w:rPr>
        <w:t xml:space="preserve"> (ali ustrezno drugo) prenapetostno zaščito (odvodnik 110 V= vgradimo med plašč kabla in TK ozemljitev v TK prostoru). Povsod drugje plašč progovnega oziroma odcepnega kabla izoliramo proti dotiku z uporabo visokonapetostnega keramičnega izolatorja ali na ustrezen drug način. Plašče v vseh spojkah </w:t>
      </w:r>
      <w:proofErr w:type="spellStart"/>
      <w:r w:rsidRPr="009E4EEA">
        <w:rPr>
          <w:rFonts w:ascii="Arial" w:hAnsi="Arial" w:cs="Arial"/>
          <w:sz w:val="20"/>
          <w:szCs w:val="20"/>
        </w:rPr>
        <w:t>prespojimo</w:t>
      </w:r>
      <w:proofErr w:type="spellEnd"/>
      <w:r w:rsidRPr="009E4EEA">
        <w:rPr>
          <w:rFonts w:ascii="Arial" w:hAnsi="Arial" w:cs="Arial"/>
          <w:sz w:val="20"/>
          <w:szCs w:val="20"/>
        </w:rPr>
        <w:t xml:space="preserve">. V odcepnih spojkah izdelamo povezavo plašča tudi na odcepni kabel. Konce plaščev odcepnih kablov za telefonski stebriček/omaro, RDZ, ali </w:t>
      </w:r>
      <w:proofErr w:type="spellStart"/>
      <w:r w:rsidRPr="009E4EEA">
        <w:rPr>
          <w:rFonts w:ascii="Arial" w:hAnsi="Arial" w:cs="Arial"/>
          <w:sz w:val="20"/>
          <w:szCs w:val="20"/>
        </w:rPr>
        <w:t>NPr</w:t>
      </w:r>
      <w:proofErr w:type="spellEnd"/>
      <w:r w:rsidRPr="009E4EEA">
        <w:rPr>
          <w:rFonts w:ascii="Arial" w:hAnsi="Arial" w:cs="Arial"/>
          <w:sz w:val="20"/>
          <w:szCs w:val="20"/>
        </w:rPr>
        <w:t xml:space="preserve"> izoliramo z visoko izolacijskim </w:t>
      </w:r>
      <w:proofErr w:type="spellStart"/>
      <w:r w:rsidRPr="009E4EEA">
        <w:rPr>
          <w:rFonts w:ascii="Arial" w:hAnsi="Arial" w:cs="Arial"/>
          <w:sz w:val="20"/>
          <w:szCs w:val="20"/>
        </w:rPr>
        <w:t>samoskrčljivim</w:t>
      </w:r>
      <w:proofErr w:type="spellEnd"/>
      <w:r w:rsidRPr="009E4EEA">
        <w:rPr>
          <w:rFonts w:ascii="Arial" w:hAnsi="Arial" w:cs="Arial"/>
          <w:sz w:val="20"/>
          <w:szCs w:val="20"/>
        </w:rPr>
        <w:t xml:space="preserve"> materialom ali na ustrezen drug način. Po vključitvi voznega voda je potrebno izvesti monitoring prisotnosti blodečih tokov in po potrebi izdelati katodno zaščito ali vgraditi dodatne prenapetostne odvodnike na posameznih odcepih progovnega kabla.</w:t>
      </w:r>
    </w:p>
    <w:p w14:paraId="4DE2EBD1"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Kovinske plašče obstoječih SV, TK in energetskih kablov, ki so v obratovanju, je potrebno ustrezno izolirati na način, da delovanje kablov in posledično SVTK naprav ne bo prekinjeno!</w:t>
      </w:r>
    </w:p>
    <w:p w14:paraId="157D90B0"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 xml:space="preserve">Vsa kovinska ohišja TK telefonskih omaric in stebričkov povežemo na ozemljilno sponko na drogu voznega voda. Na sponko na drogu voznega voda z izolirano vrvjo povežemo tudi kovinske elemente stojišča, kot so ograje, in morebitna ohišja kovinskih </w:t>
      </w:r>
      <w:proofErr w:type="spellStart"/>
      <w:r w:rsidRPr="009E4EEA">
        <w:rPr>
          <w:rFonts w:ascii="Arial" w:hAnsi="Arial" w:cs="Arial"/>
          <w:sz w:val="20"/>
          <w:szCs w:val="20"/>
        </w:rPr>
        <w:t>delilcev</w:t>
      </w:r>
      <w:proofErr w:type="spellEnd"/>
      <w:r w:rsidRPr="009E4EEA">
        <w:rPr>
          <w:rFonts w:ascii="Arial" w:hAnsi="Arial" w:cs="Arial"/>
          <w:sz w:val="20"/>
          <w:szCs w:val="20"/>
        </w:rPr>
        <w:t>.</w:t>
      </w:r>
    </w:p>
    <w:p w14:paraId="0D2468A9"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 xml:space="preserve">Količine začasnih ozemljitev in predelave obstoječih ozemljitev SVTK naprav so ocenjene. Točne količine bodo znane pri projektiranju </w:t>
      </w:r>
      <w:r w:rsidR="005655DA" w:rsidRPr="009E4EEA">
        <w:rPr>
          <w:rFonts w:ascii="Arial" w:hAnsi="Arial" w:cs="Arial"/>
          <w:sz w:val="20"/>
          <w:szCs w:val="20"/>
        </w:rPr>
        <w:t>IZN</w:t>
      </w:r>
      <w:r w:rsidRPr="009E4EEA">
        <w:rPr>
          <w:rFonts w:ascii="Arial" w:hAnsi="Arial" w:cs="Arial"/>
          <w:sz w:val="20"/>
          <w:szCs w:val="20"/>
        </w:rPr>
        <w:t xml:space="preserve"> in izvedbi, ko bo pregledano in ugotovljeno obstoječe stanje ozemljitev. Obračun teh se izvede po enotnih cenah po dejanskih količinah.</w:t>
      </w:r>
    </w:p>
    <w:p w14:paraId="48CFE220"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Pri delu moramo upoštevati »Pravilnik o varnostnih ukrepih pred previsoko napetostjo dotika na elektrificiranih progah«, Ur. l. RS, št. 47/2009, in določila standarda SIST EN 50122-1.</w:t>
      </w:r>
    </w:p>
    <w:p w14:paraId="6A22D172" w14:textId="77777777" w:rsidR="007F21A4" w:rsidRPr="009E4EEA" w:rsidRDefault="007F21A4" w:rsidP="0001592F">
      <w:pPr>
        <w:pStyle w:val="Naslov2"/>
        <w:rPr>
          <w:rFonts w:ascii="Arial" w:hAnsi="Arial" w:cs="Arial"/>
          <w:sz w:val="20"/>
          <w:szCs w:val="20"/>
        </w:rPr>
      </w:pPr>
      <w:bookmarkStart w:id="83" w:name="_Toc80959354"/>
      <w:r w:rsidRPr="009E4EEA">
        <w:rPr>
          <w:rFonts w:ascii="Arial" w:hAnsi="Arial" w:cs="Arial"/>
          <w:sz w:val="20"/>
          <w:szCs w:val="20"/>
        </w:rPr>
        <w:t>Električne meritve</w:t>
      </w:r>
      <w:bookmarkEnd w:id="83"/>
    </w:p>
    <w:p w14:paraId="54C9EADD" w14:textId="77777777" w:rsidR="007F21A4" w:rsidRPr="009E4EEA" w:rsidRDefault="007F21A4" w:rsidP="00566806">
      <w:pPr>
        <w:pStyle w:val="Odstavekseznama"/>
        <w:numPr>
          <w:ilvl w:val="0"/>
          <w:numId w:val="36"/>
        </w:numPr>
        <w:rPr>
          <w:rFonts w:ascii="Arial" w:hAnsi="Arial" w:cs="Arial"/>
          <w:sz w:val="20"/>
          <w:szCs w:val="20"/>
        </w:rPr>
      </w:pPr>
      <w:r w:rsidRPr="009E4EEA">
        <w:rPr>
          <w:rFonts w:ascii="Arial" w:hAnsi="Arial" w:cs="Arial"/>
          <w:sz w:val="20"/>
          <w:szCs w:val="20"/>
        </w:rPr>
        <w:t>Kadar bomo dodali nove kable in izdelovali spojke na obstoječih, moramo na vseh kablih, na katerih bodo nastale spremembe, izvesti kabelske meritve izolacije in upornost zanke, ki so predpisane s standardi.</w:t>
      </w:r>
    </w:p>
    <w:p w14:paraId="61440211" w14:textId="77777777" w:rsidR="007F21A4" w:rsidRPr="009E4EEA" w:rsidRDefault="007F21A4" w:rsidP="00566806">
      <w:pPr>
        <w:pStyle w:val="Odstavekseznama"/>
        <w:numPr>
          <w:ilvl w:val="0"/>
          <w:numId w:val="36"/>
        </w:numPr>
        <w:rPr>
          <w:rFonts w:ascii="Arial" w:hAnsi="Arial" w:cs="Arial"/>
          <w:sz w:val="20"/>
          <w:szCs w:val="20"/>
        </w:rPr>
      </w:pPr>
      <w:r w:rsidRPr="009E4EEA">
        <w:rPr>
          <w:rFonts w:ascii="Arial" w:hAnsi="Arial" w:cs="Arial"/>
          <w:sz w:val="20"/>
          <w:szCs w:val="20"/>
        </w:rPr>
        <w:lastRenderedPageBreak/>
        <w:t xml:space="preserve">K preizkušanju in vključevanju naprav v obratovanje,  se pristopi po izvršenih meritvah na kablih ter pregledu izvršenih montažnih del, če so le-ta navedena v skladu s </w:t>
      </w:r>
      <w:r w:rsidR="005655DA" w:rsidRPr="009E4EEA">
        <w:rPr>
          <w:rFonts w:ascii="Arial" w:hAnsi="Arial" w:cs="Arial"/>
          <w:sz w:val="20"/>
          <w:szCs w:val="20"/>
        </w:rPr>
        <w:t>IZN</w:t>
      </w:r>
      <w:r w:rsidRPr="009E4EEA">
        <w:rPr>
          <w:rFonts w:ascii="Arial" w:hAnsi="Arial" w:cs="Arial"/>
          <w:sz w:val="20"/>
          <w:szCs w:val="20"/>
        </w:rPr>
        <w:t>.</w:t>
      </w:r>
    </w:p>
    <w:p w14:paraId="09102198" w14:textId="77777777" w:rsidR="007F21A4" w:rsidRPr="009E4EEA" w:rsidRDefault="007F21A4" w:rsidP="00566806">
      <w:pPr>
        <w:pStyle w:val="Odstavekseznama"/>
        <w:numPr>
          <w:ilvl w:val="0"/>
          <w:numId w:val="36"/>
        </w:numPr>
        <w:rPr>
          <w:rFonts w:ascii="Arial" w:hAnsi="Arial" w:cs="Arial"/>
          <w:sz w:val="20"/>
          <w:szCs w:val="20"/>
        </w:rPr>
      </w:pPr>
      <w:r w:rsidRPr="009E4EEA">
        <w:rPr>
          <w:rFonts w:ascii="Arial" w:hAnsi="Arial" w:cs="Arial"/>
          <w:sz w:val="20"/>
          <w:szCs w:val="20"/>
        </w:rPr>
        <w:t>SV naprave se preizkušajo po predpisanih merilnih listah za posamezne elemente (signali, kretnice, napajalni del) in napravo kot funkcionalno celoto (vozne poti, signalni pojmi itd.). Merilni in preizkusni listi so obvezni del merilne dokumentacije. Rezultate meritev in preizkusa preveri komisija ob tehničnem pregledu.</w:t>
      </w:r>
    </w:p>
    <w:p w14:paraId="4AE56869" w14:textId="77777777" w:rsidR="007F21A4" w:rsidRPr="009E4EEA" w:rsidRDefault="007F21A4" w:rsidP="00566806">
      <w:pPr>
        <w:pStyle w:val="Odstavekseznama"/>
        <w:numPr>
          <w:ilvl w:val="0"/>
          <w:numId w:val="36"/>
        </w:numPr>
        <w:rPr>
          <w:rFonts w:ascii="Arial" w:hAnsi="Arial" w:cs="Arial"/>
          <w:sz w:val="20"/>
          <w:szCs w:val="20"/>
        </w:rPr>
      </w:pPr>
      <w:r w:rsidRPr="009E4EEA">
        <w:rPr>
          <w:rFonts w:ascii="Arial" w:hAnsi="Arial" w:cs="Arial"/>
          <w:sz w:val="20"/>
          <w:szCs w:val="20"/>
        </w:rPr>
        <w:t>Vse nove TK in napajalne kable in vse kable, ki jih bomo prestavili (kabli na katerih bodo nastale spremembe) moramo izvesti kabelske meritve izolacije in upornost zanke, ki so predpisane z naslednjimi standardi:</w:t>
      </w:r>
    </w:p>
    <w:p w14:paraId="5DE353B8" w14:textId="77777777" w:rsidR="007F21A4" w:rsidRPr="009E4EEA" w:rsidRDefault="007F21A4" w:rsidP="00566806">
      <w:pPr>
        <w:pStyle w:val="Odstavekseznama"/>
        <w:numPr>
          <w:ilvl w:val="1"/>
          <w:numId w:val="36"/>
        </w:numPr>
        <w:rPr>
          <w:rFonts w:ascii="Arial" w:hAnsi="Arial" w:cs="Arial"/>
          <w:sz w:val="20"/>
          <w:szCs w:val="20"/>
        </w:rPr>
      </w:pPr>
      <w:r w:rsidRPr="009E4EEA">
        <w:rPr>
          <w:rFonts w:ascii="Arial" w:hAnsi="Arial" w:cs="Arial"/>
          <w:sz w:val="20"/>
          <w:szCs w:val="20"/>
        </w:rPr>
        <w:t>IEC 60708 za TK kable s PE izolacijo oziroma enakovredne SIST EN ali EN standarde</w:t>
      </w:r>
    </w:p>
    <w:p w14:paraId="750F8FEF" w14:textId="77777777" w:rsidR="007F21A4" w:rsidRPr="009E4EEA" w:rsidRDefault="007F21A4" w:rsidP="00566806">
      <w:pPr>
        <w:pStyle w:val="Odstavekseznama"/>
        <w:numPr>
          <w:ilvl w:val="1"/>
          <w:numId w:val="36"/>
        </w:numPr>
        <w:rPr>
          <w:rFonts w:ascii="Arial" w:hAnsi="Arial" w:cs="Arial"/>
          <w:sz w:val="20"/>
          <w:szCs w:val="20"/>
        </w:rPr>
      </w:pPr>
      <w:r w:rsidRPr="009E4EEA">
        <w:rPr>
          <w:rFonts w:ascii="Arial" w:hAnsi="Arial" w:cs="Arial"/>
          <w:sz w:val="20"/>
          <w:szCs w:val="20"/>
        </w:rPr>
        <w:t>JUS N.C4 330 za telefonske kable tipa TK oziroma enakovredne SIST EN ali EN standarde</w:t>
      </w:r>
    </w:p>
    <w:p w14:paraId="7111B8B6" w14:textId="77777777" w:rsidR="007F21A4" w:rsidRPr="009E4EEA" w:rsidRDefault="007F21A4" w:rsidP="00566806">
      <w:pPr>
        <w:pStyle w:val="Odstavekseznama"/>
        <w:numPr>
          <w:ilvl w:val="1"/>
          <w:numId w:val="36"/>
        </w:numPr>
        <w:rPr>
          <w:rFonts w:ascii="Arial" w:hAnsi="Arial" w:cs="Arial"/>
          <w:sz w:val="20"/>
          <w:szCs w:val="20"/>
        </w:rPr>
      </w:pPr>
      <w:r w:rsidRPr="009E4EEA">
        <w:rPr>
          <w:rFonts w:ascii="Arial" w:hAnsi="Arial" w:cs="Arial"/>
          <w:sz w:val="20"/>
          <w:szCs w:val="20"/>
        </w:rPr>
        <w:t>JUS N.C5 220 za napajalne kable tipa PP oziroma enakovredne SIST EN ali EN standarde</w:t>
      </w:r>
    </w:p>
    <w:p w14:paraId="4FE805BE" w14:textId="77777777" w:rsidR="007F21A4" w:rsidRPr="009E4EEA" w:rsidRDefault="007F21A4" w:rsidP="00566806">
      <w:pPr>
        <w:pStyle w:val="Odstavekseznama"/>
        <w:numPr>
          <w:ilvl w:val="1"/>
          <w:numId w:val="36"/>
        </w:numPr>
        <w:rPr>
          <w:rFonts w:ascii="Arial" w:hAnsi="Arial" w:cs="Arial"/>
          <w:sz w:val="20"/>
          <w:szCs w:val="20"/>
        </w:rPr>
      </w:pPr>
      <w:r w:rsidRPr="009E4EEA">
        <w:rPr>
          <w:rFonts w:ascii="Arial" w:hAnsi="Arial" w:cs="Arial"/>
          <w:sz w:val="20"/>
          <w:szCs w:val="20"/>
        </w:rPr>
        <w:t>pri merilnih instrumentih upoštevamo »Navodilo o postopkih redne overitve meril in o oznakah oziroma potrdilu, s katerimi se potrjuje skladnost meril s predpisi«, Ur. l. RS št. 52/01,</w:t>
      </w:r>
    </w:p>
    <w:p w14:paraId="13312BF5" w14:textId="77777777" w:rsidR="007F21A4" w:rsidRPr="009E4EEA" w:rsidRDefault="007F21A4" w:rsidP="00566806">
      <w:pPr>
        <w:pStyle w:val="Odstavekseznama"/>
        <w:numPr>
          <w:ilvl w:val="1"/>
          <w:numId w:val="36"/>
        </w:numPr>
        <w:rPr>
          <w:rFonts w:ascii="Arial" w:hAnsi="Arial" w:cs="Arial"/>
          <w:sz w:val="20"/>
          <w:szCs w:val="20"/>
        </w:rPr>
      </w:pPr>
      <w:r w:rsidRPr="009E4EEA">
        <w:rPr>
          <w:rFonts w:ascii="Arial" w:hAnsi="Arial" w:cs="Arial"/>
          <w:sz w:val="20"/>
          <w:szCs w:val="20"/>
        </w:rPr>
        <w:t>vse potrebne meritve izvedemo tudi po vsaki prestavitvi optičnega in progovnega kabla.</w:t>
      </w:r>
    </w:p>
    <w:p w14:paraId="607018FD"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 xml:space="preserve">Kable, ki so naviti na kabelske bobne, je potrebno še v skladišču pregledati, če niso poškodovani ter kontrolirati oznako kabla. Po izvršeni kontroli se kabel odpre, kontrolira pravilna usmerjenost parov in četvork, neprekinjenost žil, upornost zanke ter izolacijska upornost. Pred spajanjem že položenih kablov je potrebno postopek še enkrat ponoviti. Po zaključeni vezavi (prestavitvi) progovnega (TK) kabla je potrebno opraviti meritve na celotnem odseku. Električnih meritev ni dopustno izvajati pri temperaturah kabla nižjih od 10 </w:t>
      </w:r>
      <w:r w:rsidRPr="009E4EEA">
        <w:rPr>
          <w:rFonts w:ascii="Arial" w:hAnsi="Arial" w:cs="Arial"/>
          <w:sz w:val="20"/>
          <w:szCs w:val="20"/>
        </w:rPr>
        <w:sym w:font="Symbol" w:char="F0B0"/>
      </w:r>
      <w:r w:rsidRPr="009E4EEA">
        <w:rPr>
          <w:rFonts w:ascii="Arial" w:hAnsi="Arial" w:cs="Arial"/>
          <w:sz w:val="20"/>
          <w:szCs w:val="20"/>
        </w:rPr>
        <w:t>C. Končne meritve izvedemo na vseh četvorkah progovnega kabla. Z meritvami preverimo naslednje električne karakteristike celotnega kabelskega odseka:</w:t>
      </w:r>
    </w:p>
    <w:p w14:paraId="477B8A96" w14:textId="77777777" w:rsidR="007F21A4" w:rsidRPr="009E4EEA" w:rsidRDefault="007F21A4" w:rsidP="007870EA">
      <w:pPr>
        <w:pStyle w:val="Odstavekseznama"/>
        <w:numPr>
          <w:ilvl w:val="1"/>
          <w:numId w:val="21"/>
        </w:numPr>
        <w:rPr>
          <w:rFonts w:ascii="Arial" w:hAnsi="Arial" w:cs="Arial"/>
          <w:sz w:val="20"/>
          <w:szCs w:val="20"/>
        </w:rPr>
      </w:pPr>
      <w:r w:rsidRPr="009E4EEA">
        <w:rPr>
          <w:rFonts w:ascii="Arial" w:hAnsi="Arial" w:cs="Arial"/>
          <w:sz w:val="20"/>
          <w:szCs w:val="20"/>
        </w:rPr>
        <w:t>upornost zanke,</w:t>
      </w:r>
    </w:p>
    <w:p w14:paraId="69806CD0" w14:textId="77777777" w:rsidR="007F21A4" w:rsidRPr="009E4EEA" w:rsidRDefault="007F21A4" w:rsidP="007870EA">
      <w:pPr>
        <w:pStyle w:val="Odstavekseznama"/>
        <w:numPr>
          <w:ilvl w:val="1"/>
          <w:numId w:val="21"/>
        </w:numPr>
        <w:rPr>
          <w:rFonts w:ascii="Arial" w:hAnsi="Arial" w:cs="Arial"/>
          <w:sz w:val="20"/>
          <w:szCs w:val="20"/>
        </w:rPr>
      </w:pPr>
      <w:r w:rsidRPr="009E4EEA">
        <w:rPr>
          <w:rFonts w:ascii="Arial" w:hAnsi="Arial" w:cs="Arial"/>
          <w:sz w:val="20"/>
          <w:szCs w:val="20"/>
        </w:rPr>
        <w:t>ohmsko asimetrijo,</w:t>
      </w:r>
    </w:p>
    <w:p w14:paraId="7EDB5CF9" w14:textId="77777777" w:rsidR="007F21A4" w:rsidRPr="009E4EEA" w:rsidRDefault="007F21A4" w:rsidP="007870EA">
      <w:pPr>
        <w:pStyle w:val="Odstavekseznama"/>
        <w:numPr>
          <w:ilvl w:val="1"/>
          <w:numId w:val="21"/>
        </w:numPr>
        <w:rPr>
          <w:rFonts w:ascii="Arial" w:hAnsi="Arial" w:cs="Arial"/>
          <w:sz w:val="20"/>
          <w:szCs w:val="20"/>
        </w:rPr>
      </w:pPr>
      <w:r w:rsidRPr="009E4EEA">
        <w:rPr>
          <w:rFonts w:ascii="Arial" w:hAnsi="Arial" w:cs="Arial"/>
          <w:sz w:val="20"/>
          <w:szCs w:val="20"/>
        </w:rPr>
        <w:t>izolacijsko upornost,</w:t>
      </w:r>
    </w:p>
    <w:p w14:paraId="408AAE80" w14:textId="77777777" w:rsidR="007F21A4" w:rsidRPr="009E4EEA" w:rsidRDefault="007F21A4" w:rsidP="007870EA">
      <w:pPr>
        <w:pStyle w:val="Odstavekseznama"/>
        <w:numPr>
          <w:ilvl w:val="1"/>
          <w:numId w:val="21"/>
        </w:numPr>
        <w:rPr>
          <w:rFonts w:ascii="Arial" w:hAnsi="Arial" w:cs="Arial"/>
          <w:sz w:val="20"/>
          <w:szCs w:val="20"/>
        </w:rPr>
      </w:pPr>
      <w:r w:rsidRPr="009E4EEA">
        <w:rPr>
          <w:rFonts w:ascii="Arial" w:hAnsi="Arial" w:cs="Arial"/>
          <w:sz w:val="20"/>
          <w:szCs w:val="20"/>
        </w:rPr>
        <w:t>neprekinjenost kabelskih parov na vseh parih v kablu,</w:t>
      </w:r>
    </w:p>
    <w:p w14:paraId="235529A9" w14:textId="77777777" w:rsidR="007F21A4" w:rsidRPr="009E4EEA" w:rsidRDefault="007F21A4" w:rsidP="007870EA">
      <w:pPr>
        <w:pStyle w:val="Odstavekseznama"/>
        <w:numPr>
          <w:ilvl w:val="1"/>
          <w:numId w:val="21"/>
        </w:numPr>
        <w:rPr>
          <w:rFonts w:ascii="Arial" w:hAnsi="Arial" w:cs="Arial"/>
          <w:sz w:val="20"/>
          <w:szCs w:val="20"/>
        </w:rPr>
      </w:pPr>
      <w:r w:rsidRPr="009E4EEA">
        <w:rPr>
          <w:rFonts w:ascii="Arial" w:hAnsi="Arial" w:cs="Arial"/>
          <w:sz w:val="20"/>
          <w:szCs w:val="20"/>
        </w:rPr>
        <w:t>dielektrično trdnost,</w:t>
      </w:r>
    </w:p>
    <w:p w14:paraId="152C04F9" w14:textId="77777777" w:rsidR="007F21A4" w:rsidRPr="009E4EEA" w:rsidRDefault="007F21A4" w:rsidP="007870EA">
      <w:pPr>
        <w:pStyle w:val="Odstavekseznama"/>
        <w:numPr>
          <w:ilvl w:val="1"/>
          <w:numId w:val="21"/>
        </w:numPr>
        <w:rPr>
          <w:rFonts w:ascii="Arial" w:hAnsi="Arial" w:cs="Arial"/>
          <w:sz w:val="20"/>
          <w:szCs w:val="20"/>
        </w:rPr>
      </w:pPr>
      <w:r w:rsidRPr="009E4EEA">
        <w:rPr>
          <w:rFonts w:ascii="Arial" w:hAnsi="Arial" w:cs="Arial"/>
          <w:sz w:val="20"/>
          <w:szCs w:val="20"/>
        </w:rPr>
        <w:t>lastno slabljenje,</w:t>
      </w:r>
    </w:p>
    <w:p w14:paraId="54C7905C" w14:textId="77777777" w:rsidR="007F21A4" w:rsidRPr="009E4EEA" w:rsidRDefault="007F21A4" w:rsidP="007870EA">
      <w:pPr>
        <w:pStyle w:val="Odstavekseznama"/>
        <w:numPr>
          <w:ilvl w:val="1"/>
          <w:numId w:val="21"/>
        </w:numPr>
        <w:rPr>
          <w:rFonts w:ascii="Arial" w:hAnsi="Arial" w:cs="Arial"/>
          <w:sz w:val="20"/>
          <w:szCs w:val="20"/>
        </w:rPr>
      </w:pPr>
      <w:proofErr w:type="spellStart"/>
      <w:r w:rsidRPr="009E4EEA">
        <w:rPr>
          <w:rFonts w:ascii="Arial" w:hAnsi="Arial" w:cs="Arial"/>
          <w:sz w:val="20"/>
          <w:szCs w:val="20"/>
        </w:rPr>
        <w:t>preslušno</w:t>
      </w:r>
      <w:proofErr w:type="spellEnd"/>
      <w:r w:rsidRPr="009E4EEA">
        <w:rPr>
          <w:rFonts w:ascii="Arial" w:hAnsi="Arial" w:cs="Arial"/>
          <w:sz w:val="20"/>
          <w:szCs w:val="20"/>
        </w:rPr>
        <w:t xml:space="preserve"> slabljenje,</w:t>
      </w:r>
    </w:p>
    <w:p w14:paraId="06F9F357" w14:textId="77777777" w:rsidR="007F21A4" w:rsidRPr="009E4EEA" w:rsidRDefault="007F21A4" w:rsidP="007870EA">
      <w:pPr>
        <w:pStyle w:val="Odstavekseznama"/>
        <w:numPr>
          <w:ilvl w:val="1"/>
          <w:numId w:val="21"/>
        </w:numPr>
        <w:rPr>
          <w:rFonts w:ascii="Arial" w:hAnsi="Arial" w:cs="Arial"/>
          <w:sz w:val="20"/>
          <w:szCs w:val="20"/>
        </w:rPr>
      </w:pPr>
      <w:r w:rsidRPr="009E4EEA">
        <w:rPr>
          <w:rFonts w:ascii="Arial" w:hAnsi="Arial" w:cs="Arial"/>
          <w:sz w:val="20"/>
          <w:szCs w:val="20"/>
        </w:rPr>
        <w:t>pravilnost poteka karakteristične impedance.</w:t>
      </w:r>
    </w:p>
    <w:p w14:paraId="3DF902E2" w14:textId="77777777" w:rsidR="007F21A4" w:rsidRPr="009E4EEA" w:rsidRDefault="007F21A4" w:rsidP="00EF2AAC">
      <w:pPr>
        <w:pStyle w:val="Odstavekseznama"/>
        <w:rPr>
          <w:rFonts w:ascii="Arial" w:hAnsi="Arial" w:cs="Arial"/>
          <w:sz w:val="20"/>
          <w:szCs w:val="20"/>
        </w:rPr>
      </w:pPr>
      <w:r w:rsidRPr="009E4EEA">
        <w:rPr>
          <w:rFonts w:ascii="Arial" w:hAnsi="Arial" w:cs="Arial"/>
          <w:sz w:val="20"/>
          <w:szCs w:val="20"/>
        </w:rPr>
        <w:t>Po prestavitvi energetskega oziroma signalnega (SV) kabla je potrebno opraviti končne kabelske meritve izolacije in upornost zanke, ki so predpisane s standardi za energetske kable.</w:t>
      </w:r>
    </w:p>
    <w:p w14:paraId="14F06D5F" w14:textId="77777777" w:rsidR="007F21A4" w:rsidRPr="009E4EEA" w:rsidRDefault="007F21A4" w:rsidP="0001592F">
      <w:pPr>
        <w:pStyle w:val="Naslov2"/>
        <w:rPr>
          <w:rFonts w:ascii="Arial" w:hAnsi="Arial" w:cs="Arial"/>
          <w:sz w:val="20"/>
          <w:szCs w:val="20"/>
        </w:rPr>
      </w:pPr>
      <w:bookmarkStart w:id="84" w:name="_Toc80959355"/>
      <w:r w:rsidRPr="009E4EEA">
        <w:rPr>
          <w:rFonts w:ascii="Arial" w:hAnsi="Arial" w:cs="Arial"/>
          <w:sz w:val="20"/>
          <w:szCs w:val="20"/>
        </w:rPr>
        <w:t>Meritve optičnega kabla</w:t>
      </w:r>
      <w:bookmarkEnd w:id="84"/>
    </w:p>
    <w:p w14:paraId="66A0A41C" w14:textId="77777777" w:rsidR="00F24201" w:rsidRPr="009E4EEA" w:rsidRDefault="00F24201" w:rsidP="00566806">
      <w:pPr>
        <w:pStyle w:val="Odstavekseznama"/>
        <w:numPr>
          <w:ilvl w:val="0"/>
          <w:numId w:val="37"/>
        </w:numPr>
        <w:rPr>
          <w:rFonts w:ascii="Arial" w:hAnsi="Arial" w:cs="Arial"/>
          <w:sz w:val="20"/>
          <w:szCs w:val="20"/>
        </w:rPr>
      </w:pPr>
      <w:r w:rsidRPr="009E4EEA">
        <w:rPr>
          <w:rFonts w:ascii="Arial" w:hAnsi="Arial" w:cs="Arial"/>
          <w:sz w:val="20"/>
          <w:szCs w:val="20"/>
        </w:rPr>
        <w:t>V primeru polaganja novih optičnih kablov ali pri prestavitvi obstoječega kabla je potrebno po končanem spajanju (prestavitvi) izdelati končne meritve optičnega kabla. Potrebno je opraviti meritev slabljenja vseh vlaken na celotnem zgrajenem odseku ter dobljene vrednosti vnesti v ustrezne merilne protokole, ki morajo biti podani tabelarično in  predstavljajo Protokol meritev, ki je del projekta izvedenih del (PID). Pri izvajanju preizkušanj in meritev je potrebno upoštevati določila po predpisu SJ PTT "Navodilo o meritvah na telekomunikacijskih linijah z optičnimi kabli", PTT Vestnik 12/1991.</w:t>
      </w:r>
    </w:p>
    <w:p w14:paraId="3BC4B4C4" w14:textId="77777777" w:rsidR="00F24201" w:rsidRPr="009E4EEA" w:rsidRDefault="00F24201" w:rsidP="00566806">
      <w:pPr>
        <w:pStyle w:val="Odstavekseznama"/>
        <w:numPr>
          <w:ilvl w:val="0"/>
          <w:numId w:val="37"/>
        </w:numPr>
        <w:rPr>
          <w:rFonts w:ascii="Arial" w:hAnsi="Arial" w:cs="Arial"/>
          <w:sz w:val="20"/>
          <w:szCs w:val="20"/>
        </w:rPr>
      </w:pPr>
      <w:r w:rsidRPr="009E4EEA">
        <w:rPr>
          <w:rFonts w:ascii="Arial" w:hAnsi="Arial" w:cs="Arial"/>
          <w:sz w:val="20"/>
          <w:szCs w:val="20"/>
        </w:rPr>
        <w:t xml:space="preserve">Za zagotovitev kvalitetnega prenosa po telekomunikacijskih vodih je potrebno izvesti meritve: </w:t>
      </w:r>
    </w:p>
    <w:p w14:paraId="0457A0F1" w14:textId="77777777" w:rsidR="00F24201" w:rsidRPr="009E4EEA" w:rsidRDefault="00F24201" w:rsidP="00566806">
      <w:pPr>
        <w:pStyle w:val="Odstavekseznama"/>
        <w:numPr>
          <w:ilvl w:val="1"/>
          <w:numId w:val="37"/>
        </w:numPr>
        <w:rPr>
          <w:rFonts w:ascii="Arial" w:hAnsi="Arial" w:cs="Arial"/>
          <w:sz w:val="20"/>
          <w:szCs w:val="20"/>
        </w:rPr>
      </w:pPr>
      <w:r w:rsidRPr="009E4EEA">
        <w:rPr>
          <w:rFonts w:ascii="Arial" w:hAnsi="Arial" w:cs="Arial"/>
          <w:sz w:val="20"/>
          <w:szCs w:val="20"/>
        </w:rPr>
        <w:t xml:space="preserve">pri prevzemu optičnega kabla, </w:t>
      </w:r>
    </w:p>
    <w:p w14:paraId="30C5F9F2" w14:textId="77777777" w:rsidR="00F24201" w:rsidRPr="009E4EEA" w:rsidRDefault="00F24201" w:rsidP="00566806">
      <w:pPr>
        <w:pStyle w:val="Odstavekseznama"/>
        <w:numPr>
          <w:ilvl w:val="1"/>
          <w:numId w:val="37"/>
        </w:numPr>
        <w:rPr>
          <w:rFonts w:ascii="Arial" w:hAnsi="Arial" w:cs="Arial"/>
          <w:sz w:val="20"/>
          <w:szCs w:val="20"/>
        </w:rPr>
      </w:pPr>
      <w:r w:rsidRPr="009E4EEA">
        <w:rPr>
          <w:rFonts w:ascii="Arial" w:hAnsi="Arial" w:cs="Arial"/>
          <w:sz w:val="20"/>
          <w:szCs w:val="20"/>
        </w:rPr>
        <w:t xml:space="preserve">po položitvi posameznih dolžin optičnega kabla, </w:t>
      </w:r>
    </w:p>
    <w:p w14:paraId="36127BD3" w14:textId="77777777" w:rsidR="00F24201" w:rsidRPr="009E4EEA" w:rsidRDefault="00F24201" w:rsidP="00566806">
      <w:pPr>
        <w:pStyle w:val="Odstavekseznama"/>
        <w:numPr>
          <w:ilvl w:val="1"/>
          <w:numId w:val="37"/>
        </w:numPr>
        <w:rPr>
          <w:rFonts w:ascii="Arial" w:hAnsi="Arial" w:cs="Arial"/>
          <w:sz w:val="20"/>
          <w:szCs w:val="20"/>
        </w:rPr>
      </w:pPr>
      <w:r w:rsidRPr="009E4EEA">
        <w:rPr>
          <w:rFonts w:ascii="Arial" w:hAnsi="Arial" w:cs="Arial"/>
          <w:sz w:val="20"/>
          <w:szCs w:val="20"/>
        </w:rPr>
        <w:t>po izdelavi optičnih spojev - slabljenje posameznega spoja v smeri A in B,</w:t>
      </w:r>
    </w:p>
    <w:p w14:paraId="7E252F5B" w14:textId="77777777" w:rsidR="00F24201" w:rsidRPr="009E4EEA" w:rsidRDefault="00F24201" w:rsidP="00566806">
      <w:pPr>
        <w:pStyle w:val="Odstavekseznama"/>
        <w:numPr>
          <w:ilvl w:val="1"/>
          <w:numId w:val="37"/>
        </w:numPr>
        <w:rPr>
          <w:rFonts w:ascii="Arial" w:hAnsi="Arial" w:cs="Arial"/>
          <w:sz w:val="20"/>
          <w:szCs w:val="20"/>
        </w:rPr>
      </w:pPr>
      <w:r w:rsidRPr="009E4EEA">
        <w:rPr>
          <w:rFonts w:ascii="Arial" w:hAnsi="Arial" w:cs="Arial"/>
          <w:sz w:val="20"/>
          <w:szCs w:val="20"/>
        </w:rPr>
        <w:t>pregled skupnega slabljenja, merjenega z OTDR,</w:t>
      </w:r>
    </w:p>
    <w:p w14:paraId="7396B0DD" w14:textId="77777777" w:rsidR="00F24201" w:rsidRPr="009E4EEA" w:rsidRDefault="00F24201" w:rsidP="00566806">
      <w:pPr>
        <w:pStyle w:val="Odstavekseznama"/>
        <w:numPr>
          <w:ilvl w:val="1"/>
          <w:numId w:val="37"/>
        </w:numPr>
        <w:rPr>
          <w:rFonts w:ascii="Arial" w:hAnsi="Arial" w:cs="Arial"/>
          <w:sz w:val="20"/>
          <w:szCs w:val="20"/>
        </w:rPr>
      </w:pPr>
      <w:r w:rsidRPr="009E4EEA">
        <w:rPr>
          <w:rFonts w:ascii="Arial" w:hAnsi="Arial" w:cs="Arial"/>
          <w:sz w:val="20"/>
          <w:szCs w:val="20"/>
        </w:rPr>
        <w:t>pregled skupnega slabljenja, merjenega z merilnikom moči.</w:t>
      </w:r>
    </w:p>
    <w:p w14:paraId="770C0365" w14:textId="77777777" w:rsidR="00F24201" w:rsidRPr="009E4EEA" w:rsidRDefault="00F24201" w:rsidP="009F638F">
      <w:pPr>
        <w:pStyle w:val="Odstavekseznama"/>
        <w:rPr>
          <w:rFonts w:ascii="Arial" w:hAnsi="Arial" w:cs="Arial"/>
          <w:sz w:val="20"/>
          <w:szCs w:val="20"/>
        </w:rPr>
      </w:pPr>
      <w:r w:rsidRPr="009E4EEA">
        <w:rPr>
          <w:rFonts w:ascii="Arial" w:hAnsi="Arial" w:cs="Arial"/>
          <w:sz w:val="20"/>
          <w:szCs w:val="20"/>
        </w:rPr>
        <w:t xml:space="preserve">Za izvedbo teh meritev so potrebni naslednji inštrumenti: </w:t>
      </w:r>
    </w:p>
    <w:p w14:paraId="22EB364D" w14:textId="77777777" w:rsidR="00F24201" w:rsidRPr="009E4EEA" w:rsidRDefault="00F24201" w:rsidP="007870EA">
      <w:pPr>
        <w:pStyle w:val="Odstavekseznama"/>
        <w:numPr>
          <w:ilvl w:val="1"/>
          <w:numId w:val="21"/>
        </w:numPr>
        <w:rPr>
          <w:rFonts w:ascii="Arial" w:hAnsi="Arial" w:cs="Arial"/>
          <w:sz w:val="20"/>
          <w:szCs w:val="20"/>
        </w:rPr>
      </w:pPr>
      <w:r w:rsidRPr="009E4EEA">
        <w:rPr>
          <w:rFonts w:ascii="Arial" w:hAnsi="Arial" w:cs="Arial"/>
          <w:sz w:val="20"/>
          <w:szCs w:val="20"/>
        </w:rPr>
        <w:t xml:space="preserve">optični </w:t>
      </w:r>
      <w:proofErr w:type="spellStart"/>
      <w:r w:rsidRPr="009E4EEA">
        <w:rPr>
          <w:rFonts w:ascii="Arial" w:hAnsi="Arial" w:cs="Arial"/>
          <w:sz w:val="20"/>
          <w:szCs w:val="20"/>
        </w:rPr>
        <w:t>reflektometer</w:t>
      </w:r>
      <w:proofErr w:type="spellEnd"/>
      <w:r w:rsidRPr="009E4EEA">
        <w:rPr>
          <w:rFonts w:ascii="Arial" w:hAnsi="Arial" w:cs="Arial"/>
          <w:sz w:val="20"/>
          <w:szCs w:val="20"/>
        </w:rPr>
        <w:t xml:space="preserve"> (OTDR),</w:t>
      </w:r>
    </w:p>
    <w:p w14:paraId="348EDE26" w14:textId="77777777" w:rsidR="00F24201" w:rsidRPr="009E4EEA" w:rsidRDefault="00F24201" w:rsidP="007870EA">
      <w:pPr>
        <w:pStyle w:val="Odstavekseznama"/>
        <w:numPr>
          <w:ilvl w:val="1"/>
          <w:numId w:val="21"/>
        </w:numPr>
        <w:rPr>
          <w:rFonts w:ascii="Arial" w:hAnsi="Arial" w:cs="Arial"/>
          <w:sz w:val="20"/>
          <w:szCs w:val="20"/>
        </w:rPr>
      </w:pPr>
      <w:r w:rsidRPr="009E4EEA">
        <w:rPr>
          <w:rFonts w:ascii="Arial" w:hAnsi="Arial" w:cs="Arial"/>
          <w:sz w:val="20"/>
          <w:szCs w:val="20"/>
        </w:rPr>
        <w:t>stabilizirani optični izvor,</w:t>
      </w:r>
    </w:p>
    <w:p w14:paraId="67ED17CB" w14:textId="77777777" w:rsidR="00F24201" w:rsidRPr="009E4EEA" w:rsidRDefault="00F24201" w:rsidP="007870EA">
      <w:pPr>
        <w:pStyle w:val="Odstavekseznama"/>
        <w:numPr>
          <w:ilvl w:val="1"/>
          <w:numId w:val="21"/>
        </w:numPr>
        <w:rPr>
          <w:rFonts w:ascii="Arial" w:hAnsi="Arial" w:cs="Arial"/>
          <w:sz w:val="20"/>
          <w:szCs w:val="20"/>
        </w:rPr>
      </w:pPr>
      <w:r w:rsidRPr="009E4EEA">
        <w:rPr>
          <w:rFonts w:ascii="Arial" w:hAnsi="Arial" w:cs="Arial"/>
          <w:sz w:val="20"/>
          <w:szCs w:val="20"/>
        </w:rPr>
        <w:t>senzorski merilnik optične moči.</w:t>
      </w:r>
    </w:p>
    <w:p w14:paraId="0DB6A53C" w14:textId="77777777" w:rsidR="005F5F26" w:rsidRPr="009E4EEA" w:rsidRDefault="005F5F26">
      <w:pPr>
        <w:spacing w:after="200" w:line="276" w:lineRule="auto"/>
        <w:jc w:val="left"/>
        <w:rPr>
          <w:rFonts w:ascii="Arial" w:hAnsi="Arial" w:cs="Arial"/>
          <w:i/>
          <w:sz w:val="20"/>
          <w:szCs w:val="20"/>
        </w:rPr>
      </w:pPr>
      <w:r w:rsidRPr="009E4EEA">
        <w:rPr>
          <w:rFonts w:ascii="Arial" w:hAnsi="Arial" w:cs="Arial"/>
          <w:sz w:val="20"/>
          <w:szCs w:val="20"/>
        </w:rPr>
        <w:br w:type="page"/>
      </w:r>
    </w:p>
    <w:p w14:paraId="32EDA426" w14:textId="77777777" w:rsidR="005F5F26" w:rsidRPr="009E4EEA" w:rsidRDefault="005F5F26" w:rsidP="005F5F26">
      <w:pPr>
        <w:pStyle w:val="Odstavekseznama"/>
        <w:numPr>
          <w:ilvl w:val="0"/>
          <w:numId w:val="0"/>
        </w:numPr>
        <w:ind w:left="708"/>
        <w:rPr>
          <w:rFonts w:ascii="Arial" w:hAnsi="Arial" w:cs="Arial"/>
          <w:sz w:val="20"/>
          <w:szCs w:val="20"/>
        </w:rPr>
      </w:pPr>
    </w:p>
    <w:p w14:paraId="61BF05DE" w14:textId="77777777" w:rsidR="001F1272" w:rsidRPr="009E4EEA" w:rsidRDefault="001F1272" w:rsidP="001F1272">
      <w:pPr>
        <w:pStyle w:val="Naslov1"/>
        <w:rPr>
          <w:rFonts w:ascii="Arial" w:hAnsi="Arial" w:cs="Arial"/>
          <w:sz w:val="20"/>
          <w:szCs w:val="20"/>
        </w:rPr>
      </w:pPr>
      <w:bookmarkStart w:id="85" w:name="_Toc80959356"/>
      <w:bookmarkEnd w:id="1"/>
      <w:r w:rsidRPr="009E4EEA">
        <w:rPr>
          <w:rFonts w:ascii="Arial" w:hAnsi="Arial" w:cs="Arial"/>
          <w:sz w:val="20"/>
          <w:szCs w:val="20"/>
        </w:rPr>
        <w:t>Priloge</w:t>
      </w:r>
      <w:bookmarkEnd w:id="85"/>
    </w:p>
    <w:p w14:paraId="7850FB19" w14:textId="77777777" w:rsidR="005F5F26" w:rsidRPr="009E4EEA" w:rsidRDefault="005F5F26" w:rsidP="005F5F26">
      <w:pPr>
        <w:rPr>
          <w:rFonts w:ascii="Arial" w:hAnsi="Arial" w:cs="Arial"/>
          <w:sz w:val="20"/>
          <w:szCs w:val="20"/>
        </w:rPr>
      </w:pPr>
    </w:p>
    <w:p w14:paraId="55BDEC09" w14:textId="2DCCFC21" w:rsidR="009D20CA" w:rsidRPr="009E4EEA" w:rsidRDefault="00DE74EF" w:rsidP="005F5F26">
      <w:pPr>
        <w:ind w:left="426"/>
        <w:rPr>
          <w:rFonts w:ascii="Arial" w:hAnsi="Arial" w:cs="Arial"/>
          <w:i/>
          <w:sz w:val="20"/>
          <w:szCs w:val="20"/>
        </w:rPr>
      </w:pPr>
      <w:r w:rsidRPr="009E4EEA">
        <w:rPr>
          <w:rFonts w:ascii="Arial" w:hAnsi="Arial" w:cs="Arial"/>
          <w:sz w:val="20"/>
          <w:szCs w:val="20"/>
        </w:rPr>
        <w:fldChar w:fldCharType="begin"/>
      </w:r>
      <w:r w:rsidRPr="009E4EEA">
        <w:rPr>
          <w:rFonts w:ascii="Arial" w:hAnsi="Arial" w:cs="Arial"/>
          <w:sz w:val="20"/>
          <w:szCs w:val="20"/>
        </w:rPr>
        <w:instrText xml:space="preserve"> REF _Ref457508829 \h  \* MERGEFORMAT </w:instrText>
      </w:r>
      <w:r w:rsidRPr="009E4EEA">
        <w:rPr>
          <w:rFonts w:ascii="Arial" w:hAnsi="Arial" w:cs="Arial"/>
          <w:sz w:val="20"/>
          <w:szCs w:val="20"/>
        </w:rPr>
      </w:r>
      <w:r w:rsidRPr="009E4EEA">
        <w:rPr>
          <w:rFonts w:ascii="Arial" w:hAnsi="Arial" w:cs="Arial"/>
          <w:sz w:val="20"/>
          <w:szCs w:val="20"/>
        </w:rPr>
        <w:fldChar w:fldCharType="separate"/>
      </w:r>
      <w:r w:rsidR="001D2198" w:rsidRPr="001D2198">
        <w:rPr>
          <w:rFonts w:ascii="Arial" w:hAnsi="Arial" w:cs="Arial"/>
          <w:i/>
          <w:sz w:val="20"/>
          <w:szCs w:val="20"/>
        </w:rPr>
        <w:t>Priloga 1 –Splošni okoljevarstveni pogoji Upravljavca JŽI</w:t>
      </w:r>
      <w:r w:rsidRPr="009E4EEA">
        <w:rPr>
          <w:rFonts w:ascii="Arial" w:hAnsi="Arial" w:cs="Arial"/>
          <w:sz w:val="20"/>
          <w:szCs w:val="20"/>
        </w:rPr>
        <w:fldChar w:fldCharType="end"/>
      </w:r>
    </w:p>
    <w:p w14:paraId="7214FC25" w14:textId="7419C1AB" w:rsidR="00A9355C" w:rsidRPr="009E4EEA" w:rsidRDefault="00DE74EF" w:rsidP="005F5F26">
      <w:pPr>
        <w:ind w:left="426"/>
        <w:rPr>
          <w:rFonts w:ascii="Arial" w:hAnsi="Arial" w:cs="Arial"/>
          <w:i/>
          <w:sz w:val="20"/>
          <w:szCs w:val="20"/>
        </w:rPr>
      </w:pPr>
      <w:r w:rsidRPr="009E4EEA">
        <w:rPr>
          <w:rFonts w:ascii="Arial" w:hAnsi="Arial" w:cs="Arial"/>
          <w:sz w:val="20"/>
          <w:szCs w:val="20"/>
        </w:rPr>
        <w:fldChar w:fldCharType="begin"/>
      </w:r>
      <w:r w:rsidRPr="009E4EEA">
        <w:rPr>
          <w:rFonts w:ascii="Arial" w:hAnsi="Arial" w:cs="Arial"/>
          <w:sz w:val="20"/>
          <w:szCs w:val="20"/>
        </w:rPr>
        <w:instrText xml:space="preserve"> REF _Ref451074921 \h  \* MERGEFORMAT </w:instrText>
      </w:r>
      <w:r w:rsidRPr="009E4EEA">
        <w:rPr>
          <w:rFonts w:ascii="Arial" w:hAnsi="Arial" w:cs="Arial"/>
          <w:sz w:val="20"/>
          <w:szCs w:val="20"/>
        </w:rPr>
      </w:r>
      <w:r w:rsidRPr="009E4EEA">
        <w:rPr>
          <w:rFonts w:ascii="Arial" w:hAnsi="Arial" w:cs="Arial"/>
          <w:sz w:val="20"/>
          <w:szCs w:val="20"/>
        </w:rPr>
        <w:fldChar w:fldCharType="separate"/>
      </w:r>
      <w:r w:rsidR="001D2198" w:rsidRPr="001D2198">
        <w:rPr>
          <w:rFonts w:ascii="Arial" w:hAnsi="Arial" w:cs="Arial"/>
          <w:i/>
          <w:sz w:val="20"/>
          <w:szCs w:val="20"/>
        </w:rPr>
        <w:t xml:space="preserve">Priloga 2 – Izdelana projektna </w:t>
      </w:r>
      <w:r w:rsidR="001D2198" w:rsidRPr="009E4EEA">
        <w:rPr>
          <w:rFonts w:ascii="Arial" w:hAnsi="Arial" w:cs="Arial"/>
          <w:sz w:val="20"/>
          <w:szCs w:val="20"/>
        </w:rPr>
        <w:t>dokumentacija</w:t>
      </w:r>
      <w:r w:rsidRPr="009E4EEA">
        <w:rPr>
          <w:rFonts w:ascii="Arial" w:hAnsi="Arial" w:cs="Arial"/>
          <w:sz w:val="20"/>
          <w:szCs w:val="20"/>
        </w:rPr>
        <w:fldChar w:fldCharType="end"/>
      </w:r>
    </w:p>
    <w:p w14:paraId="2A1A0058" w14:textId="4CE460B4" w:rsidR="00A9355C" w:rsidRPr="009E4EEA" w:rsidRDefault="00DE74EF" w:rsidP="00195715">
      <w:pPr>
        <w:ind w:left="426"/>
        <w:rPr>
          <w:rFonts w:ascii="Arial" w:hAnsi="Arial" w:cs="Arial"/>
          <w:i/>
          <w:sz w:val="20"/>
          <w:szCs w:val="20"/>
        </w:rPr>
      </w:pPr>
      <w:r w:rsidRPr="009E4EEA">
        <w:rPr>
          <w:rFonts w:ascii="Arial" w:hAnsi="Arial" w:cs="Arial"/>
          <w:sz w:val="20"/>
          <w:szCs w:val="20"/>
        </w:rPr>
        <w:fldChar w:fldCharType="begin"/>
      </w:r>
      <w:r w:rsidRPr="009E4EEA">
        <w:rPr>
          <w:rFonts w:ascii="Arial" w:hAnsi="Arial" w:cs="Arial"/>
          <w:sz w:val="20"/>
          <w:szCs w:val="20"/>
        </w:rPr>
        <w:instrText xml:space="preserve"> REF _Ref457508851 \h  \* MERGEFORMAT </w:instrText>
      </w:r>
      <w:r w:rsidRPr="009E4EEA">
        <w:rPr>
          <w:rFonts w:ascii="Arial" w:hAnsi="Arial" w:cs="Arial"/>
          <w:sz w:val="20"/>
          <w:szCs w:val="20"/>
        </w:rPr>
      </w:r>
      <w:r w:rsidRPr="009E4EEA">
        <w:rPr>
          <w:rFonts w:ascii="Arial" w:hAnsi="Arial" w:cs="Arial"/>
          <w:sz w:val="20"/>
          <w:szCs w:val="20"/>
        </w:rPr>
        <w:fldChar w:fldCharType="separate"/>
      </w:r>
      <w:r w:rsidR="001D2198" w:rsidRPr="001D2198">
        <w:rPr>
          <w:rFonts w:ascii="Arial" w:hAnsi="Arial" w:cs="Arial"/>
          <w:i/>
          <w:sz w:val="20"/>
          <w:szCs w:val="20"/>
        </w:rPr>
        <w:t xml:space="preserve">Priloga 3 - Terminski plan izvedbe del </w:t>
      </w:r>
      <w:r w:rsidRPr="009E4EEA">
        <w:rPr>
          <w:rFonts w:ascii="Arial" w:hAnsi="Arial" w:cs="Arial"/>
          <w:sz w:val="20"/>
          <w:szCs w:val="20"/>
        </w:rPr>
        <w:fldChar w:fldCharType="end"/>
      </w:r>
    </w:p>
    <w:p w14:paraId="428BEED5" w14:textId="77777777" w:rsidR="00A12F33" w:rsidRPr="009E4EEA" w:rsidRDefault="00A12F33" w:rsidP="00195715">
      <w:pPr>
        <w:ind w:left="426"/>
        <w:rPr>
          <w:rFonts w:ascii="Arial" w:hAnsi="Arial" w:cs="Arial"/>
          <w:i/>
          <w:sz w:val="20"/>
          <w:szCs w:val="20"/>
        </w:rPr>
      </w:pPr>
      <w:r w:rsidRPr="009E4EEA">
        <w:rPr>
          <w:rFonts w:ascii="Arial" w:hAnsi="Arial" w:cs="Arial"/>
          <w:i/>
          <w:sz w:val="20"/>
          <w:szCs w:val="20"/>
        </w:rPr>
        <w:t>Priloga 4a – Izjava izdelovalca projektne dokumentacije</w:t>
      </w:r>
    </w:p>
    <w:p w14:paraId="0D564A6F" w14:textId="7E8F9C28" w:rsidR="00A9355C" w:rsidRPr="009E4EEA" w:rsidRDefault="00DE74EF" w:rsidP="005F5F26">
      <w:pPr>
        <w:ind w:left="426"/>
        <w:rPr>
          <w:rFonts w:ascii="Arial" w:hAnsi="Arial" w:cs="Arial"/>
          <w:i/>
          <w:sz w:val="20"/>
          <w:szCs w:val="20"/>
        </w:rPr>
      </w:pPr>
      <w:r w:rsidRPr="009E4EEA">
        <w:rPr>
          <w:rFonts w:ascii="Arial" w:hAnsi="Arial" w:cs="Arial"/>
          <w:sz w:val="20"/>
          <w:szCs w:val="20"/>
        </w:rPr>
        <w:fldChar w:fldCharType="begin"/>
      </w:r>
      <w:r w:rsidRPr="009E4EEA">
        <w:rPr>
          <w:rFonts w:ascii="Arial" w:hAnsi="Arial" w:cs="Arial"/>
          <w:sz w:val="20"/>
          <w:szCs w:val="20"/>
        </w:rPr>
        <w:instrText xml:space="preserve"> REF _Ref451076836 \h  \* MERGEFORMAT </w:instrText>
      </w:r>
      <w:r w:rsidRPr="009E4EEA">
        <w:rPr>
          <w:rFonts w:ascii="Arial" w:hAnsi="Arial" w:cs="Arial"/>
          <w:sz w:val="20"/>
          <w:szCs w:val="20"/>
        </w:rPr>
      </w:r>
      <w:r w:rsidRPr="009E4EEA">
        <w:rPr>
          <w:rFonts w:ascii="Arial" w:hAnsi="Arial" w:cs="Arial"/>
          <w:sz w:val="20"/>
          <w:szCs w:val="20"/>
        </w:rPr>
        <w:fldChar w:fldCharType="separate"/>
      </w:r>
      <w:r w:rsidR="001D2198" w:rsidRPr="001D2198">
        <w:rPr>
          <w:rFonts w:ascii="Arial" w:hAnsi="Arial" w:cs="Arial"/>
          <w:i/>
          <w:sz w:val="20"/>
          <w:szCs w:val="20"/>
        </w:rPr>
        <w:t xml:space="preserve">Priloga 4b – Izjava pregledovalca o ustrezni dopolnitvi projektne </w:t>
      </w:r>
      <w:r w:rsidR="001D2198" w:rsidRPr="009E4EEA">
        <w:rPr>
          <w:rFonts w:ascii="Arial" w:hAnsi="Arial" w:cs="Arial"/>
          <w:sz w:val="20"/>
          <w:szCs w:val="20"/>
        </w:rPr>
        <w:t>dokumentacije</w:t>
      </w:r>
      <w:r w:rsidRPr="009E4EEA">
        <w:rPr>
          <w:rFonts w:ascii="Arial" w:hAnsi="Arial" w:cs="Arial"/>
          <w:sz w:val="20"/>
          <w:szCs w:val="20"/>
        </w:rPr>
        <w:fldChar w:fldCharType="end"/>
      </w:r>
    </w:p>
    <w:p w14:paraId="42722AC3" w14:textId="77777777" w:rsidR="00B56580" w:rsidRPr="009E4EEA" w:rsidRDefault="00B56580" w:rsidP="005F5F26">
      <w:pPr>
        <w:ind w:left="426"/>
        <w:rPr>
          <w:rFonts w:ascii="Arial" w:hAnsi="Arial" w:cs="Arial"/>
          <w:i/>
          <w:sz w:val="20"/>
          <w:szCs w:val="20"/>
        </w:rPr>
      </w:pPr>
    </w:p>
    <w:p w14:paraId="30DF5BA6" w14:textId="77777777" w:rsidR="00F15E1C" w:rsidRPr="009E4EEA" w:rsidRDefault="00F15E1C" w:rsidP="005F5F26">
      <w:pPr>
        <w:ind w:left="426"/>
        <w:rPr>
          <w:rFonts w:ascii="Arial" w:eastAsiaTheme="majorEastAsia" w:hAnsi="Arial" w:cs="Arial"/>
          <w:b/>
          <w:i/>
          <w:sz w:val="20"/>
          <w:szCs w:val="20"/>
          <w:u w:val="double"/>
        </w:rPr>
      </w:pPr>
      <w:r w:rsidRPr="009E4EEA">
        <w:rPr>
          <w:rFonts w:ascii="Arial" w:hAnsi="Arial" w:cs="Arial"/>
          <w:sz w:val="20"/>
          <w:szCs w:val="20"/>
        </w:rPr>
        <w:br w:type="page"/>
      </w:r>
    </w:p>
    <w:p w14:paraId="03CBBCDC" w14:textId="77777777" w:rsidR="008264E8" w:rsidRPr="009E4EEA" w:rsidRDefault="008264E8" w:rsidP="009A0C9C">
      <w:pPr>
        <w:pStyle w:val="Naslov2"/>
        <w:rPr>
          <w:rFonts w:ascii="Arial" w:hAnsi="Arial" w:cs="Arial"/>
          <w:sz w:val="20"/>
          <w:szCs w:val="20"/>
        </w:rPr>
      </w:pPr>
      <w:bookmarkStart w:id="86" w:name="_Ref457508829"/>
      <w:bookmarkStart w:id="87" w:name="_Toc80959357"/>
      <w:r w:rsidRPr="009E4EEA">
        <w:rPr>
          <w:rFonts w:ascii="Arial" w:hAnsi="Arial" w:cs="Arial"/>
          <w:sz w:val="20"/>
          <w:szCs w:val="20"/>
        </w:rPr>
        <w:lastRenderedPageBreak/>
        <w:t>Priloga 1 –Splošni okoljevarstveni pogoji Upravljavca JŽI</w:t>
      </w:r>
      <w:bookmarkEnd w:id="86"/>
      <w:bookmarkEnd w:id="87"/>
    </w:p>
    <w:p w14:paraId="3A18F753" w14:textId="77777777" w:rsidR="008264E8" w:rsidRPr="009E4EEA" w:rsidRDefault="008264E8" w:rsidP="001F1272">
      <w:pPr>
        <w:rPr>
          <w:rFonts w:ascii="Arial" w:hAnsi="Arial" w:cs="Arial"/>
          <w:sz w:val="20"/>
          <w:szCs w:val="20"/>
        </w:rPr>
      </w:pPr>
    </w:p>
    <w:p w14:paraId="6AD4F5DB" w14:textId="77777777" w:rsidR="008264E8" w:rsidRPr="009E4EEA" w:rsidRDefault="008264E8" w:rsidP="001F1272">
      <w:pPr>
        <w:rPr>
          <w:rFonts w:ascii="Arial" w:hAnsi="Arial" w:cs="Arial"/>
          <w:i/>
          <w:sz w:val="20"/>
          <w:szCs w:val="20"/>
        </w:rPr>
      </w:pPr>
      <w:r w:rsidRPr="009E4EEA">
        <w:rPr>
          <w:rFonts w:ascii="Arial" w:hAnsi="Arial" w:cs="Arial"/>
          <w:i/>
          <w:sz w:val="20"/>
          <w:szCs w:val="20"/>
        </w:rPr>
        <w:t>V okviru tega naročila je potrebno, poleg veljavne zakonodaje, spoštovati tudi okoljevarstvene pogoje Slovenskih železnic opisane v nadaljevanju.</w:t>
      </w:r>
    </w:p>
    <w:p w14:paraId="06E8B013" w14:textId="77777777" w:rsidR="008264E8" w:rsidRPr="009E4EEA" w:rsidRDefault="008264E8" w:rsidP="001F1272">
      <w:pPr>
        <w:rPr>
          <w:rFonts w:ascii="Arial" w:hAnsi="Arial" w:cs="Arial"/>
          <w:i/>
          <w:sz w:val="20"/>
          <w:szCs w:val="20"/>
        </w:rPr>
      </w:pPr>
      <w:r w:rsidRPr="009E4EEA">
        <w:rPr>
          <w:rFonts w:ascii="Arial" w:hAnsi="Arial" w:cs="Arial"/>
          <w:i/>
          <w:sz w:val="20"/>
          <w:szCs w:val="20"/>
        </w:rPr>
        <w:t xml:space="preserve">Skrb za varstvo okolja predstavlja pomemben del družbene odgovornosti Slovenskih železnic. Zahteve po čistem, zdravem in urejenem okolju so vključene v vse poslovne funkcije na Slovenskih železnicah. Na ta način Slovenske železnice zagotavljajo ekološko varen in okolju prijazen prevoz potnikov in tovora, vodenje železniškega prometa ter vzdrževanje celotne železniške infrastrukture. </w:t>
      </w:r>
    </w:p>
    <w:p w14:paraId="27B77064" w14:textId="77777777" w:rsidR="008264E8" w:rsidRPr="009E4EEA" w:rsidRDefault="008264E8" w:rsidP="001F1272">
      <w:pPr>
        <w:rPr>
          <w:rFonts w:ascii="Arial" w:hAnsi="Arial" w:cs="Arial"/>
          <w:i/>
          <w:sz w:val="20"/>
          <w:szCs w:val="20"/>
        </w:rPr>
      </w:pPr>
      <w:r w:rsidRPr="009E4EEA">
        <w:rPr>
          <w:rFonts w:ascii="Arial" w:hAnsi="Arial" w:cs="Arial"/>
          <w:i/>
          <w:sz w:val="20"/>
          <w:szCs w:val="20"/>
        </w:rPr>
        <w:t xml:space="preserve">Zastavljeno strategijo varstva okolja je mogoče uspešno in učinkovito uresničevati le tako, da te zahteve izpolnjujejo vsi zaposleni na Slovenskih železnicah skupaj z izvajalci del na območju Slovenskih železnic, upoštevajoč pri tem: </w:t>
      </w:r>
    </w:p>
    <w:p w14:paraId="435F7B9A" w14:textId="77777777" w:rsidR="008264E8" w:rsidRPr="009E4EEA" w:rsidRDefault="008264E8" w:rsidP="001F1272">
      <w:pPr>
        <w:numPr>
          <w:ilvl w:val="0"/>
          <w:numId w:val="2"/>
        </w:numPr>
        <w:rPr>
          <w:rFonts w:ascii="Arial" w:hAnsi="Arial" w:cs="Arial"/>
          <w:i/>
          <w:sz w:val="20"/>
          <w:szCs w:val="20"/>
        </w:rPr>
      </w:pPr>
      <w:r w:rsidRPr="009E4EEA">
        <w:rPr>
          <w:rFonts w:ascii="Arial" w:hAnsi="Arial" w:cs="Arial"/>
          <w:i/>
          <w:sz w:val="20"/>
          <w:szCs w:val="20"/>
        </w:rPr>
        <w:t xml:space="preserve">skrb za dosledno izpolnjevanje vseh zakonskih in drugih zahtev, ki kakorkoli zadevajo varovanje okolja; </w:t>
      </w:r>
    </w:p>
    <w:p w14:paraId="4115A387" w14:textId="77777777" w:rsidR="008264E8" w:rsidRPr="009E4EEA" w:rsidRDefault="008264E8" w:rsidP="001F1272">
      <w:pPr>
        <w:numPr>
          <w:ilvl w:val="0"/>
          <w:numId w:val="2"/>
        </w:numPr>
        <w:rPr>
          <w:rFonts w:ascii="Arial" w:hAnsi="Arial" w:cs="Arial"/>
          <w:i/>
          <w:sz w:val="20"/>
          <w:szCs w:val="20"/>
        </w:rPr>
      </w:pPr>
      <w:r w:rsidRPr="009E4EEA">
        <w:rPr>
          <w:rFonts w:ascii="Arial" w:hAnsi="Arial" w:cs="Arial"/>
          <w:i/>
          <w:sz w:val="20"/>
          <w:szCs w:val="20"/>
        </w:rPr>
        <w:t xml:space="preserve">skrb za nenehno </w:t>
      </w:r>
      <w:proofErr w:type="spellStart"/>
      <w:r w:rsidRPr="009E4EEA">
        <w:rPr>
          <w:rFonts w:ascii="Arial" w:hAnsi="Arial" w:cs="Arial"/>
          <w:i/>
          <w:sz w:val="20"/>
          <w:szCs w:val="20"/>
        </w:rPr>
        <w:t>optimiranje</w:t>
      </w:r>
      <w:proofErr w:type="spellEnd"/>
      <w:r w:rsidRPr="009E4EEA">
        <w:rPr>
          <w:rFonts w:ascii="Arial" w:hAnsi="Arial" w:cs="Arial"/>
          <w:i/>
          <w:sz w:val="20"/>
          <w:szCs w:val="20"/>
        </w:rPr>
        <w:t xml:space="preserve"> porabe energije, vode, povzročenih odpadkov in drugih materialov, ki so nujno potrebni za delovanje poslovnega sistema Slovenskih železnic; </w:t>
      </w:r>
    </w:p>
    <w:p w14:paraId="762F510D" w14:textId="77777777" w:rsidR="008264E8" w:rsidRPr="009E4EEA" w:rsidRDefault="008264E8" w:rsidP="001F1272">
      <w:pPr>
        <w:numPr>
          <w:ilvl w:val="0"/>
          <w:numId w:val="2"/>
        </w:numPr>
        <w:rPr>
          <w:rFonts w:ascii="Arial" w:hAnsi="Arial" w:cs="Arial"/>
          <w:i/>
          <w:sz w:val="20"/>
          <w:szCs w:val="20"/>
        </w:rPr>
      </w:pPr>
      <w:r w:rsidRPr="009E4EEA">
        <w:rPr>
          <w:rFonts w:ascii="Arial" w:hAnsi="Arial" w:cs="Arial"/>
          <w:i/>
          <w:sz w:val="20"/>
          <w:szCs w:val="20"/>
        </w:rPr>
        <w:t xml:space="preserve">skrb za vgradnjo oz. uporabo materialov in komponent, ki ustrezajo najvišjim standardom varovanja okolja – materiali, ki vsebujejo okolju čim manj ali nič nevarnih oz. škodljivih snovi; </w:t>
      </w:r>
    </w:p>
    <w:p w14:paraId="104545DA" w14:textId="77777777" w:rsidR="008264E8" w:rsidRPr="009E4EEA" w:rsidRDefault="008264E8" w:rsidP="001F1272">
      <w:pPr>
        <w:numPr>
          <w:ilvl w:val="0"/>
          <w:numId w:val="2"/>
        </w:numPr>
        <w:rPr>
          <w:rFonts w:ascii="Arial" w:hAnsi="Arial" w:cs="Arial"/>
          <w:i/>
          <w:sz w:val="20"/>
          <w:szCs w:val="20"/>
        </w:rPr>
      </w:pPr>
      <w:r w:rsidRPr="009E4EEA">
        <w:rPr>
          <w:rFonts w:ascii="Arial" w:hAnsi="Arial" w:cs="Arial"/>
          <w:i/>
          <w:sz w:val="20"/>
          <w:szCs w:val="20"/>
        </w:rPr>
        <w:t xml:space="preserve">skrb za nenehno zmanjševanje tveganja za nastanek </w:t>
      </w:r>
      <w:proofErr w:type="spellStart"/>
      <w:r w:rsidRPr="009E4EEA">
        <w:rPr>
          <w:rFonts w:ascii="Arial" w:hAnsi="Arial" w:cs="Arial"/>
          <w:i/>
          <w:sz w:val="20"/>
          <w:szCs w:val="20"/>
        </w:rPr>
        <w:t>okoljske</w:t>
      </w:r>
      <w:proofErr w:type="spellEnd"/>
      <w:r w:rsidRPr="009E4EEA">
        <w:rPr>
          <w:rFonts w:ascii="Arial" w:hAnsi="Arial" w:cs="Arial"/>
          <w:i/>
          <w:sz w:val="20"/>
          <w:szCs w:val="20"/>
        </w:rPr>
        <w:t xml:space="preserve"> nesreče v smislu zagotavljanja najvišje stopnje ekološke varnosti pri skladiščenju nevarnih snovi in pri prevozu nevarnega blaga; </w:t>
      </w:r>
    </w:p>
    <w:p w14:paraId="4C9585D9" w14:textId="77777777" w:rsidR="008264E8" w:rsidRPr="009E4EEA" w:rsidRDefault="008264E8" w:rsidP="001F1272">
      <w:pPr>
        <w:numPr>
          <w:ilvl w:val="0"/>
          <w:numId w:val="2"/>
        </w:numPr>
        <w:rPr>
          <w:rFonts w:ascii="Arial" w:hAnsi="Arial" w:cs="Arial"/>
          <w:i/>
          <w:sz w:val="20"/>
          <w:szCs w:val="20"/>
        </w:rPr>
      </w:pPr>
      <w:r w:rsidRPr="009E4EEA">
        <w:rPr>
          <w:rFonts w:ascii="Arial" w:hAnsi="Arial" w:cs="Arial"/>
          <w:i/>
          <w:sz w:val="20"/>
          <w:szCs w:val="20"/>
        </w:rPr>
        <w:t xml:space="preserve">skrb za stalno in ustrezno izobraževanje, usposabljanje in osveščanje zaposlenih pri izvajalcu del na območju Slovenskih železnic o odgovornosti do okolja. </w:t>
      </w:r>
    </w:p>
    <w:p w14:paraId="1F3CC4E1" w14:textId="77777777" w:rsidR="008264E8" w:rsidRPr="009E4EEA" w:rsidRDefault="008264E8" w:rsidP="001F1272">
      <w:pPr>
        <w:rPr>
          <w:rFonts w:ascii="Arial" w:hAnsi="Arial" w:cs="Arial"/>
          <w:i/>
          <w:sz w:val="20"/>
          <w:szCs w:val="20"/>
        </w:rPr>
      </w:pPr>
      <w:r w:rsidRPr="009E4EEA">
        <w:rPr>
          <w:rFonts w:ascii="Arial" w:hAnsi="Arial" w:cs="Arial"/>
          <w:i/>
          <w:sz w:val="20"/>
          <w:szCs w:val="20"/>
        </w:rPr>
        <w:t xml:space="preserve">V skladu z zastavljeno strategijo varstva okolja morajo izvajalci del na območju Slovenskih železnic pri izvajanju svoje dejavnosti na območju, kjer so Slovenske železnice lastnik ali pooblaščeni upravljavec železniške infrastrukture zagotavljati: </w:t>
      </w:r>
    </w:p>
    <w:p w14:paraId="7959A68E" w14:textId="77777777" w:rsidR="008264E8" w:rsidRPr="009E4EEA" w:rsidRDefault="008264E8" w:rsidP="001F1272">
      <w:pPr>
        <w:numPr>
          <w:ilvl w:val="0"/>
          <w:numId w:val="3"/>
        </w:numPr>
        <w:rPr>
          <w:rFonts w:ascii="Arial" w:hAnsi="Arial" w:cs="Arial"/>
          <w:i/>
          <w:sz w:val="20"/>
          <w:szCs w:val="20"/>
        </w:rPr>
      </w:pPr>
      <w:r w:rsidRPr="009E4EEA">
        <w:rPr>
          <w:rFonts w:ascii="Arial" w:hAnsi="Arial" w:cs="Arial"/>
          <w:i/>
          <w:sz w:val="20"/>
          <w:szCs w:val="20"/>
        </w:rPr>
        <w:t>ustrezno ravnanje z odpadki kot je: ločevanje nevarnih od nenevarnih odpadkov, ureditev zbirnih in oddajnih mest za odpadke, ureditev prostorov kjer se začasno skladiščijo nevarni odpadki, oddajanje odpadkov pooblaščenim organizacijam, ki imajo dovoljenje pristojnega ministrstva in vodenje dokumentacije o oddaji odpadkov;</w:t>
      </w:r>
    </w:p>
    <w:p w14:paraId="7F5785FA" w14:textId="77777777" w:rsidR="008264E8" w:rsidRPr="009E4EEA" w:rsidRDefault="008264E8" w:rsidP="001F1272">
      <w:pPr>
        <w:numPr>
          <w:ilvl w:val="0"/>
          <w:numId w:val="3"/>
        </w:numPr>
        <w:rPr>
          <w:rFonts w:ascii="Arial" w:hAnsi="Arial" w:cs="Arial"/>
          <w:i/>
          <w:sz w:val="20"/>
          <w:szCs w:val="20"/>
        </w:rPr>
      </w:pPr>
      <w:r w:rsidRPr="009E4EEA">
        <w:rPr>
          <w:rFonts w:ascii="Arial" w:hAnsi="Arial" w:cs="Arial"/>
          <w:i/>
          <w:sz w:val="20"/>
          <w:szCs w:val="20"/>
        </w:rPr>
        <w:t xml:space="preserve">ustrezno ravnanje z gradbenimi, kosovnimi odpadki in drugimi odpadki, ki nastajajo samo občasno – v primeru gradbenih del ali rekonstrukcije in drugih del kot je npr. večje čiščenje ipd. zagotoviti ločen odvoz odpadkov; </w:t>
      </w:r>
    </w:p>
    <w:p w14:paraId="5BBBB357" w14:textId="77777777" w:rsidR="008264E8" w:rsidRPr="009E4EEA" w:rsidRDefault="008264E8" w:rsidP="001F1272">
      <w:pPr>
        <w:numPr>
          <w:ilvl w:val="0"/>
          <w:numId w:val="3"/>
        </w:numPr>
        <w:rPr>
          <w:rFonts w:ascii="Arial" w:hAnsi="Arial" w:cs="Arial"/>
          <w:i/>
          <w:sz w:val="20"/>
          <w:szCs w:val="20"/>
        </w:rPr>
      </w:pPr>
      <w:r w:rsidRPr="009E4EEA">
        <w:rPr>
          <w:rFonts w:ascii="Arial" w:hAnsi="Arial" w:cs="Arial"/>
          <w:i/>
          <w:sz w:val="20"/>
          <w:szCs w:val="20"/>
        </w:rPr>
        <w:t>skladiščenje nevarnih snovi v skladu z veljavno zakonodajo Republike Slovenije in Požarnim redom Slovenskih železnic;</w:t>
      </w:r>
    </w:p>
    <w:p w14:paraId="4ADC039F" w14:textId="77777777" w:rsidR="008264E8" w:rsidRPr="009E4EEA" w:rsidRDefault="008264E8" w:rsidP="001F1272">
      <w:pPr>
        <w:numPr>
          <w:ilvl w:val="0"/>
          <w:numId w:val="3"/>
        </w:numPr>
        <w:jc w:val="left"/>
        <w:rPr>
          <w:rFonts w:ascii="Arial" w:hAnsi="Arial" w:cs="Arial"/>
          <w:i/>
          <w:sz w:val="20"/>
          <w:szCs w:val="20"/>
        </w:rPr>
      </w:pPr>
      <w:r w:rsidRPr="009E4EEA">
        <w:rPr>
          <w:rFonts w:ascii="Arial" w:hAnsi="Arial" w:cs="Arial"/>
          <w:i/>
          <w:sz w:val="20"/>
          <w:szCs w:val="20"/>
        </w:rPr>
        <w:t xml:space="preserve">skrb za redno izvajanje zakonsko predpisanih </w:t>
      </w:r>
      <w:proofErr w:type="spellStart"/>
      <w:r w:rsidRPr="009E4EEA">
        <w:rPr>
          <w:rFonts w:ascii="Arial" w:hAnsi="Arial" w:cs="Arial"/>
          <w:i/>
          <w:sz w:val="20"/>
          <w:szCs w:val="20"/>
        </w:rPr>
        <w:t>okoljskih</w:t>
      </w:r>
      <w:proofErr w:type="spellEnd"/>
      <w:r w:rsidRPr="009E4EEA">
        <w:rPr>
          <w:rFonts w:ascii="Arial" w:hAnsi="Arial" w:cs="Arial"/>
          <w:i/>
          <w:sz w:val="20"/>
          <w:szCs w:val="20"/>
        </w:rPr>
        <w:t xml:space="preserve"> monitoringov;</w:t>
      </w:r>
    </w:p>
    <w:p w14:paraId="7583BDA1" w14:textId="77777777" w:rsidR="008264E8" w:rsidRPr="009E4EEA" w:rsidRDefault="008264E8" w:rsidP="001F1272">
      <w:pPr>
        <w:numPr>
          <w:ilvl w:val="0"/>
          <w:numId w:val="3"/>
        </w:numPr>
        <w:jc w:val="left"/>
        <w:rPr>
          <w:rFonts w:ascii="Arial" w:hAnsi="Arial" w:cs="Arial"/>
          <w:i/>
          <w:sz w:val="20"/>
          <w:szCs w:val="20"/>
        </w:rPr>
      </w:pPr>
      <w:r w:rsidRPr="009E4EEA">
        <w:rPr>
          <w:rFonts w:ascii="Arial" w:hAnsi="Arial" w:cs="Arial"/>
          <w:i/>
          <w:sz w:val="20"/>
          <w:szCs w:val="20"/>
        </w:rPr>
        <w:t xml:space="preserve">skrb za racionalizacijo vseh vhodnih virov, ki so pomembni z vidika varstva okolja (raba energije, vode, povzročenih odpadkov); </w:t>
      </w:r>
    </w:p>
    <w:p w14:paraId="5A0EC5A5" w14:textId="77777777" w:rsidR="008264E8" w:rsidRPr="009E4EEA" w:rsidRDefault="008264E8" w:rsidP="001F1272">
      <w:pPr>
        <w:numPr>
          <w:ilvl w:val="0"/>
          <w:numId w:val="3"/>
        </w:numPr>
        <w:rPr>
          <w:rFonts w:ascii="Arial" w:hAnsi="Arial" w:cs="Arial"/>
          <w:i/>
          <w:sz w:val="20"/>
          <w:szCs w:val="20"/>
        </w:rPr>
      </w:pPr>
      <w:r w:rsidRPr="009E4EEA">
        <w:rPr>
          <w:rFonts w:ascii="Arial" w:hAnsi="Arial" w:cs="Arial"/>
          <w:i/>
          <w:sz w:val="20"/>
          <w:szCs w:val="20"/>
        </w:rPr>
        <w:t xml:space="preserve">pravočasno obveščanje pristojnih državnih organov za obveščanje (tel. 112) v primeru uhajanje ali razlitja nevarnih snovi, požara, druge izredne razmere, ki imajo lahko za posledico negativne vplive na okolje in o tem seznaniti tudi odgovorne osebe na Slovenskih železnicah; </w:t>
      </w:r>
    </w:p>
    <w:p w14:paraId="03C12409" w14:textId="77777777" w:rsidR="008264E8" w:rsidRPr="009E4EEA" w:rsidRDefault="008264E8" w:rsidP="001F1272">
      <w:pPr>
        <w:numPr>
          <w:ilvl w:val="0"/>
          <w:numId w:val="3"/>
        </w:numPr>
        <w:rPr>
          <w:rFonts w:ascii="Arial" w:hAnsi="Arial" w:cs="Arial"/>
          <w:i/>
          <w:sz w:val="20"/>
          <w:szCs w:val="20"/>
        </w:rPr>
      </w:pPr>
      <w:r w:rsidRPr="009E4EEA">
        <w:rPr>
          <w:rFonts w:ascii="Arial" w:hAnsi="Arial" w:cs="Arial"/>
          <w:i/>
          <w:sz w:val="20"/>
          <w:szCs w:val="20"/>
        </w:rPr>
        <w:t xml:space="preserve">stalno zagotavljanje urejenosti in čistosti objektov, kadar gre za najem, njenega funkcionalnega zemljišča in ostalih površin, ki so predmet pogodbe; </w:t>
      </w:r>
    </w:p>
    <w:p w14:paraId="23901FA0" w14:textId="77777777" w:rsidR="008264E8" w:rsidRPr="009E4EEA" w:rsidRDefault="008264E8" w:rsidP="001F1272">
      <w:pPr>
        <w:numPr>
          <w:ilvl w:val="0"/>
          <w:numId w:val="3"/>
        </w:numPr>
        <w:rPr>
          <w:rFonts w:ascii="Arial" w:hAnsi="Arial" w:cs="Arial"/>
          <w:i/>
          <w:sz w:val="20"/>
          <w:szCs w:val="20"/>
        </w:rPr>
      </w:pPr>
      <w:r w:rsidRPr="009E4EEA">
        <w:rPr>
          <w:rFonts w:ascii="Arial" w:hAnsi="Arial" w:cs="Arial"/>
          <w:i/>
          <w:sz w:val="20"/>
          <w:szCs w:val="20"/>
        </w:rPr>
        <w:t xml:space="preserve">obveščanje odgovorne osebe Slovenskih železnic o vseh spremembah in potencialnih ter dejanskih dogodkih, ki imajo ali bi lahko imele škodljiv vpliv na okolje. </w:t>
      </w:r>
    </w:p>
    <w:p w14:paraId="6B19F2FF" w14:textId="77777777" w:rsidR="008264E8" w:rsidRPr="009E4EEA" w:rsidRDefault="008264E8" w:rsidP="001F1272">
      <w:pPr>
        <w:rPr>
          <w:rFonts w:ascii="Arial" w:hAnsi="Arial" w:cs="Arial"/>
          <w:i/>
          <w:sz w:val="20"/>
          <w:szCs w:val="20"/>
        </w:rPr>
      </w:pPr>
      <w:r w:rsidRPr="009E4EEA">
        <w:rPr>
          <w:rFonts w:ascii="Arial" w:hAnsi="Arial" w:cs="Arial"/>
          <w:i/>
          <w:sz w:val="20"/>
          <w:szCs w:val="20"/>
        </w:rPr>
        <w:t xml:space="preserve">S Splošnimi okoljevarstvenimi pogoji za izvajalce del na območju Slovenskih železnic morajo biti pisno seznanjeni vsi delavci (izvajalci oz. podizvajalci), ki delajo za izvajalca ali v imenu izvajalca. O tem morajo izvajalci del na območju Slovenskih železnic hraniti pisna dokazila, ki morajo biti obenem na vpogled delavcem, ki izvajajo nadzor s strani Slovenskih železnic. </w:t>
      </w:r>
    </w:p>
    <w:p w14:paraId="5D8C117A" w14:textId="77777777" w:rsidR="008264E8" w:rsidRPr="009E4EEA" w:rsidRDefault="008264E8" w:rsidP="001F1272">
      <w:pPr>
        <w:rPr>
          <w:rFonts w:ascii="Arial" w:hAnsi="Arial" w:cs="Arial"/>
          <w:i/>
          <w:sz w:val="20"/>
          <w:szCs w:val="20"/>
        </w:rPr>
      </w:pPr>
      <w:r w:rsidRPr="009E4EEA">
        <w:rPr>
          <w:rFonts w:ascii="Arial" w:hAnsi="Arial" w:cs="Arial"/>
          <w:i/>
          <w:sz w:val="20"/>
          <w:szCs w:val="20"/>
        </w:rPr>
        <w:t xml:space="preserve">Slovenske železnice izvajajo stalni nadzor nad urejenostjo objektov s pripadajočim funkcionalnim zemljiščem, prostorov in drugih železniških območij, ki se uporabljajo v skladu s pogodbenimi določili. </w:t>
      </w:r>
    </w:p>
    <w:p w14:paraId="61876470" w14:textId="77777777" w:rsidR="008264E8" w:rsidRPr="009E4EEA" w:rsidRDefault="008264E8" w:rsidP="001F1272">
      <w:pPr>
        <w:rPr>
          <w:rFonts w:ascii="Arial" w:hAnsi="Arial" w:cs="Arial"/>
          <w:i/>
          <w:sz w:val="20"/>
          <w:szCs w:val="20"/>
        </w:rPr>
      </w:pPr>
      <w:r w:rsidRPr="009E4EEA">
        <w:rPr>
          <w:rFonts w:ascii="Arial" w:hAnsi="Arial" w:cs="Arial"/>
          <w:i/>
          <w:sz w:val="20"/>
          <w:szCs w:val="20"/>
        </w:rPr>
        <w:t>Zaradi zgoraj navedenih zahtev Slovenske železnice od izvajalcev, ki izvajajo dela na objektih kateri so v upravljanju Slovenskih železnic, pričakujejo, da s svojo dejavnostjo prispevajo k skupnemu prizadevanju za čim bolj čisto, varno in urejeno okolje.</w:t>
      </w:r>
    </w:p>
    <w:p w14:paraId="222504D7" w14:textId="77777777" w:rsidR="008264E8" w:rsidRPr="009E4EEA" w:rsidRDefault="008264E8" w:rsidP="001F1272">
      <w:pPr>
        <w:rPr>
          <w:rFonts w:ascii="Arial" w:hAnsi="Arial" w:cs="Arial"/>
          <w:sz w:val="20"/>
          <w:szCs w:val="20"/>
        </w:rPr>
      </w:pPr>
    </w:p>
    <w:p w14:paraId="01377205" w14:textId="77777777" w:rsidR="008264E8" w:rsidRPr="009E4EEA" w:rsidRDefault="008264E8">
      <w:pPr>
        <w:spacing w:after="200" w:line="276" w:lineRule="auto"/>
        <w:jc w:val="left"/>
        <w:rPr>
          <w:rFonts w:ascii="Arial" w:hAnsi="Arial" w:cs="Arial"/>
          <w:sz w:val="20"/>
          <w:szCs w:val="20"/>
        </w:rPr>
      </w:pPr>
      <w:r w:rsidRPr="009E4EEA">
        <w:rPr>
          <w:rFonts w:ascii="Arial" w:hAnsi="Arial" w:cs="Arial"/>
          <w:sz w:val="20"/>
          <w:szCs w:val="20"/>
        </w:rPr>
        <w:br w:type="page"/>
      </w:r>
    </w:p>
    <w:p w14:paraId="471DC8FD" w14:textId="77777777" w:rsidR="00AE5234" w:rsidRPr="009E4EEA" w:rsidRDefault="00AE5234" w:rsidP="0001592F">
      <w:pPr>
        <w:pStyle w:val="Naslov2"/>
        <w:rPr>
          <w:rFonts w:ascii="Arial" w:hAnsi="Arial" w:cs="Arial"/>
          <w:sz w:val="20"/>
          <w:szCs w:val="20"/>
        </w:rPr>
      </w:pPr>
      <w:bookmarkStart w:id="88" w:name="_Ref451074921"/>
      <w:bookmarkStart w:id="89" w:name="_Ref451074956"/>
      <w:bookmarkStart w:id="90" w:name="_Ref451074960"/>
      <w:bookmarkStart w:id="91" w:name="_Ref451074968"/>
      <w:bookmarkStart w:id="92" w:name="_Toc80959358"/>
      <w:r w:rsidRPr="009E4EEA">
        <w:rPr>
          <w:rFonts w:ascii="Arial" w:hAnsi="Arial" w:cs="Arial"/>
          <w:sz w:val="20"/>
          <w:szCs w:val="20"/>
        </w:rPr>
        <w:lastRenderedPageBreak/>
        <w:t xml:space="preserve">Priloga 2 – </w:t>
      </w:r>
      <w:r w:rsidR="00F15E1C" w:rsidRPr="009E4EEA">
        <w:rPr>
          <w:rFonts w:ascii="Arial" w:hAnsi="Arial" w:cs="Arial"/>
          <w:sz w:val="20"/>
          <w:szCs w:val="20"/>
        </w:rPr>
        <w:t>I</w:t>
      </w:r>
      <w:r w:rsidR="007322D8" w:rsidRPr="009E4EEA">
        <w:rPr>
          <w:rFonts w:ascii="Arial" w:hAnsi="Arial" w:cs="Arial"/>
          <w:sz w:val="20"/>
          <w:szCs w:val="20"/>
        </w:rPr>
        <w:t>zdelana projektna dokumentacija</w:t>
      </w:r>
      <w:bookmarkEnd w:id="88"/>
      <w:bookmarkEnd w:id="89"/>
      <w:bookmarkEnd w:id="90"/>
      <w:bookmarkEnd w:id="91"/>
      <w:bookmarkEnd w:id="92"/>
    </w:p>
    <w:p w14:paraId="7B650B53" w14:textId="77777777" w:rsidR="00341078" w:rsidRPr="009E4EEA" w:rsidRDefault="00341078" w:rsidP="00341078">
      <w:pPr>
        <w:widowControl w:val="0"/>
        <w:tabs>
          <w:tab w:val="num" w:pos="0"/>
        </w:tabs>
        <w:adjustRightInd w:val="0"/>
        <w:rPr>
          <w:rFonts w:ascii="Arial" w:hAnsi="Arial" w:cs="Arial"/>
          <w:sz w:val="20"/>
          <w:szCs w:val="20"/>
        </w:rPr>
      </w:pPr>
    </w:p>
    <w:p w14:paraId="4AABCBE3" w14:textId="2D9AFC15" w:rsidR="00773ACB" w:rsidRPr="00773ACB" w:rsidRDefault="00773ACB" w:rsidP="00200972">
      <w:pPr>
        <w:widowControl w:val="0"/>
        <w:tabs>
          <w:tab w:val="num" w:pos="0"/>
        </w:tabs>
        <w:adjustRightInd w:val="0"/>
        <w:ind w:left="576"/>
        <w:rPr>
          <w:rFonts w:ascii="Arial" w:hAnsi="Arial" w:cs="Arial"/>
          <w:i/>
          <w:sz w:val="20"/>
          <w:szCs w:val="20"/>
        </w:rPr>
      </w:pPr>
      <w:r w:rsidRPr="00773ACB">
        <w:rPr>
          <w:rFonts w:ascii="Arial" w:hAnsi="Arial" w:cs="Arial"/>
          <w:i/>
          <w:sz w:val="20"/>
          <w:szCs w:val="20"/>
        </w:rPr>
        <w:t xml:space="preserve">IZN, PGD, PZI je zaradi prevelike velikosti datoteke ponudnikom dosegljiv na USB na podlagi </w:t>
      </w:r>
      <w:r>
        <w:rPr>
          <w:rFonts w:ascii="Arial" w:hAnsi="Arial" w:cs="Arial"/>
          <w:i/>
          <w:sz w:val="20"/>
          <w:szCs w:val="20"/>
        </w:rPr>
        <w:t xml:space="preserve">   </w:t>
      </w:r>
      <w:r w:rsidRPr="00773ACB">
        <w:rPr>
          <w:rFonts w:ascii="Arial" w:hAnsi="Arial" w:cs="Arial"/>
          <w:i/>
          <w:sz w:val="20"/>
          <w:szCs w:val="20"/>
        </w:rPr>
        <w:t xml:space="preserve">predhodne pisne zahteve na: </w:t>
      </w:r>
      <w:hyperlink r:id="rId11" w:history="1">
        <w:r w:rsidRPr="00773ACB">
          <w:rPr>
            <w:rStyle w:val="Hiperpovezava"/>
            <w:rFonts w:ascii="Arial" w:hAnsi="Arial" w:cs="Arial"/>
            <w:i/>
            <w:sz w:val="20"/>
            <w:szCs w:val="20"/>
          </w:rPr>
          <w:t>simon.vranc@dri.si</w:t>
        </w:r>
      </w:hyperlink>
      <w:r w:rsidRPr="00773ACB">
        <w:rPr>
          <w:rFonts w:ascii="Arial" w:hAnsi="Arial" w:cs="Arial"/>
          <w:i/>
          <w:sz w:val="20"/>
          <w:szCs w:val="20"/>
        </w:rPr>
        <w:t>.</w:t>
      </w:r>
    </w:p>
    <w:p w14:paraId="79CBA192" w14:textId="77777777" w:rsidR="001F1272" w:rsidRPr="009E4EEA" w:rsidRDefault="001F1272" w:rsidP="00200972">
      <w:pPr>
        <w:widowControl w:val="0"/>
        <w:tabs>
          <w:tab w:val="num" w:pos="0"/>
        </w:tabs>
        <w:adjustRightInd w:val="0"/>
        <w:rPr>
          <w:rFonts w:ascii="Arial" w:hAnsi="Arial" w:cs="Arial"/>
          <w:sz w:val="20"/>
          <w:szCs w:val="20"/>
        </w:rPr>
      </w:pPr>
      <w:r w:rsidRPr="009E4EEA">
        <w:rPr>
          <w:rFonts w:ascii="Arial" w:hAnsi="Arial" w:cs="Arial"/>
          <w:sz w:val="20"/>
          <w:szCs w:val="20"/>
        </w:rPr>
        <w:br w:type="page"/>
      </w:r>
    </w:p>
    <w:p w14:paraId="1402575A" w14:textId="10C9EC17" w:rsidR="001F1272" w:rsidRPr="009E4EEA" w:rsidRDefault="00F15E1C" w:rsidP="0001592F">
      <w:pPr>
        <w:pStyle w:val="Naslov2"/>
        <w:rPr>
          <w:rFonts w:ascii="Arial" w:hAnsi="Arial" w:cs="Arial"/>
          <w:sz w:val="20"/>
          <w:szCs w:val="20"/>
        </w:rPr>
      </w:pPr>
      <w:bookmarkStart w:id="93" w:name="_Ref457508851"/>
      <w:bookmarkStart w:id="94" w:name="_Toc80959359"/>
      <w:r w:rsidRPr="009E4EEA">
        <w:rPr>
          <w:rFonts w:ascii="Arial" w:hAnsi="Arial" w:cs="Arial"/>
          <w:sz w:val="20"/>
          <w:szCs w:val="20"/>
        </w:rPr>
        <w:lastRenderedPageBreak/>
        <w:t xml:space="preserve">Priloga </w:t>
      </w:r>
      <w:r w:rsidR="008264E8" w:rsidRPr="009E4EEA">
        <w:rPr>
          <w:rFonts w:ascii="Arial" w:hAnsi="Arial" w:cs="Arial"/>
          <w:sz w:val="20"/>
          <w:szCs w:val="20"/>
        </w:rPr>
        <w:t>3</w:t>
      </w:r>
      <w:r w:rsidRPr="009E4EEA">
        <w:rPr>
          <w:rFonts w:ascii="Arial" w:hAnsi="Arial" w:cs="Arial"/>
          <w:sz w:val="20"/>
          <w:szCs w:val="20"/>
        </w:rPr>
        <w:t xml:space="preserve"> - Terminski plan izvedbe </w:t>
      </w:r>
      <w:r w:rsidR="00AE0A4A" w:rsidRPr="009E4EEA">
        <w:rPr>
          <w:rFonts w:ascii="Arial" w:hAnsi="Arial" w:cs="Arial"/>
          <w:sz w:val="20"/>
          <w:szCs w:val="20"/>
        </w:rPr>
        <w:t xml:space="preserve">del </w:t>
      </w:r>
      <w:bookmarkEnd w:id="93"/>
      <w:r w:rsidR="00A155AE" w:rsidRPr="009E4EEA">
        <w:rPr>
          <w:rFonts w:ascii="Arial" w:hAnsi="Arial" w:cs="Arial"/>
          <w:sz w:val="20"/>
          <w:szCs w:val="20"/>
        </w:rPr>
        <w:t xml:space="preserve">ŽP </w:t>
      </w:r>
      <w:r w:rsidR="00EC3861" w:rsidRPr="009E4EEA">
        <w:rPr>
          <w:rFonts w:ascii="Arial" w:hAnsi="Arial" w:cs="Arial"/>
          <w:sz w:val="20"/>
          <w:szCs w:val="20"/>
        </w:rPr>
        <w:t>Pragersko</w:t>
      </w:r>
      <w:bookmarkEnd w:id="94"/>
    </w:p>
    <w:p w14:paraId="38DDCE2B" w14:textId="77777777" w:rsidR="00F15E1C" w:rsidRPr="009E4EEA" w:rsidRDefault="00F15E1C">
      <w:pPr>
        <w:rPr>
          <w:rFonts w:ascii="Arial" w:hAnsi="Arial" w:cs="Arial"/>
          <w:sz w:val="20"/>
          <w:szCs w:val="20"/>
        </w:rPr>
      </w:pPr>
    </w:p>
    <w:p w14:paraId="39B8361B" w14:textId="283F1211" w:rsidR="00773ACB" w:rsidRPr="00773ACB" w:rsidRDefault="00773ACB" w:rsidP="00773ACB">
      <w:pPr>
        <w:widowControl w:val="0"/>
        <w:tabs>
          <w:tab w:val="num" w:pos="0"/>
        </w:tabs>
        <w:adjustRightInd w:val="0"/>
        <w:ind w:left="576"/>
        <w:rPr>
          <w:rFonts w:ascii="Arial" w:hAnsi="Arial" w:cs="Arial"/>
          <w:i/>
          <w:sz w:val="20"/>
          <w:szCs w:val="20"/>
        </w:rPr>
      </w:pPr>
      <w:r>
        <w:rPr>
          <w:rFonts w:ascii="Arial" w:hAnsi="Arial" w:cs="Arial"/>
          <w:i/>
          <w:sz w:val="20"/>
          <w:szCs w:val="20"/>
        </w:rPr>
        <w:t>Terminski plan je v sklopu obstoječe projektne dokumentacije</w:t>
      </w:r>
      <w:r w:rsidRPr="00773ACB">
        <w:rPr>
          <w:rFonts w:ascii="Arial" w:hAnsi="Arial" w:cs="Arial"/>
          <w:i/>
          <w:sz w:val="20"/>
          <w:szCs w:val="20"/>
        </w:rPr>
        <w:t xml:space="preserve"> ponudnikom dosegljiv na USB</w:t>
      </w:r>
      <w:r>
        <w:rPr>
          <w:rFonts w:ascii="Arial" w:hAnsi="Arial" w:cs="Arial"/>
          <w:i/>
          <w:sz w:val="20"/>
          <w:szCs w:val="20"/>
        </w:rPr>
        <w:t xml:space="preserve">, na podlagi </w:t>
      </w:r>
      <w:r w:rsidRPr="00773ACB">
        <w:rPr>
          <w:rFonts w:ascii="Arial" w:hAnsi="Arial" w:cs="Arial"/>
          <w:i/>
          <w:sz w:val="20"/>
          <w:szCs w:val="20"/>
        </w:rPr>
        <w:t xml:space="preserve">predhodne pisne zahteve na: </w:t>
      </w:r>
      <w:hyperlink r:id="rId12" w:history="1">
        <w:r w:rsidRPr="00773ACB">
          <w:rPr>
            <w:rStyle w:val="Hiperpovezava"/>
            <w:rFonts w:ascii="Arial" w:hAnsi="Arial" w:cs="Arial"/>
            <w:i/>
            <w:sz w:val="20"/>
            <w:szCs w:val="20"/>
          </w:rPr>
          <w:t>simon.vranc@dri.si</w:t>
        </w:r>
      </w:hyperlink>
      <w:r w:rsidRPr="00773ACB">
        <w:rPr>
          <w:rFonts w:ascii="Arial" w:hAnsi="Arial" w:cs="Arial"/>
          <w:i/>
          <w:sz w:val="20"/>
          <w:szCs w:val="20"/>
        </w:rPr>
        <w:t>.</w:t>
      </w:r>
    </w:p>
    <w:p w14:paraId="426D1B92" w14:textId="02AECE1B" w:rsidR="00A12F33" w:rsidRPr="009E4EEA" w:rsidRDefault="00F15E1C" w:rsidP="00A12F33">
      <w:pPr>
        <w:pStyle w:val="Naslov2"/>
        <w:rPr>
          <w:rFonts w:ascii="Arial" w:hAnsi="Arial" w:cs="Arial"/>
          <w:sz w:val="20"/>
          <w:szCs w:val="20"/>
        </w:rPr>
      </w:pPr>
      <w:r w:rsidRPr="009E4EEA">
        <w:rPr>
          <w:rFonts w:ascii="Arial" w:hAnsi="Arial" w:cs="Arial"/>
          <w:sz w:val="20"/>
          <w:szCs w:val="20"/>
        </w:rPr>
        <w:br w:type="page"/>
      </w:r>
      <w:bookmarkStart w:id="95" w:name="_Ref451076809"/>
      <w:bookmarkStart w:id="96" w:name="_Toc464817876"/>
      <w:bookmarkStart w:id="97" w:name="_Toc80959360"/>
      <w:r w:rsidR="00A12F33" w:rsidRPr="009E4EEA">
        <w:rPr>
          <w:rFonts w:ascii="Arial" w:hAnsi="Arial" w:cs="Arial"/>
          <w:sz w:val="20"/>
          <w:szCs w:val="20"/>
        </w:rPr>
        <w:lastRenderedPageBreak/>
        <w:t>Priloga 4a – Izjava izdelovalca projektne dokumentacije</w:t>
      </w:r>
      <w:bookmarkEnd w:id="95"/>
      <w:bookmarkEnd w:id="96"/>
      <w:bookmarkEnd w:id="97"/>
    </w:p>
    <w:p w14:paraId="6EC78861" w14:textId="77777777" w:rsidR="00A12F33" w:rsidRPr="009E4EEA" w:rsidRDefault="00A12F33" w:rsidP="00A12F33">
      <w:pPr>
        <w:rPr>
          <w:rFonts w:ascii="Arial" w:hAnsi="Arial" w:cs="Arial"/>
          <w:b/>
          <w:sz w:val="20"/>
          <w:szCs w:val="20"/>
        </w:rPr>
      </w:pPr>
      <w:r w:rsidRPr="009E4EEA">
        <w:rPr>
          <w:rFonts w:ascii="Arial" w:hAnsi="Arial" w:cs="Arial"/>
          <w:b/>
          <w:sz w:val="20"/>
          <w:szCs w:val="20"/>
        </w:rPr>
        <w:t>Izjava izdelovalca projektne dokumentacije</w:t>
      </w:r>
    </w:p>
    <w:p w14:paraId="77C7D0FE" w14:textId="77777777" w:rsidR="00A12F33" w:rsidRPr="009E4EEA" w:rsidRDefault="00A12F33" w:rsidP="00A12F33">
      <w:pPr>
        <w:rPr>
          <w:rFonts w:ascii="Arial" w:hAnsi="Arial" w:cs="Arial"/>
          <w:sz w:val="20"/>
          <w:szCs w:val="20"/>
        </w:rPr>
      </w:pPr>
    </w:p>
    <w:p w14:paraId="47A9A5DF" w14:textId="77777777" w:rsidR="00A12F33" w:rsidRPr="009E4EEA" w:rsidRDefault="00A12F33" w:rsidP="00A12F33">
      <w:pPr>
        <w:rPr>
          <w:rFonts w:ascii="Arial" w:hAnsi="Arial" w:cs="Arial"/>
          <w:sz w:val="20"/>
          <w:szCs w:val="20"/>
        </w:rPr>
      </w:pPr>
      <w:r w:rsidRPr="009E4EEA">
        <w:rPr>
          <w:rFonts w:ascii="Arial" w:hAnsi="Arial" w:cs="Arial"/>
          <w:sz w:val="20"/>
          <w:szCs w:val="20"/>
        </w:rPr>
        <w:t>Odgovorni vodja projekta projektanta:</w:t>
      </w:r>
    </w:p>
    <w:p w14:paraId="524D30C1" w14:textId="77777777" w:rsidR="00A12F33" w:rsidRPr="009E4EEA" w:rsidRDefault="00A12F33" w:rsidP="00A12F33">
      <w:pPr>
        <w:rPr>
          <w:rFonts w:ascii="Arial" w:hAnsi="Arial" w:cs="Arial"/>
          <w:sz w:val="20"/>
          <w:szCs w:val="20"/>
        </w:rPr>
      </w:pPr>
      <w:r w:rsidRPr="009E4EEA">
        <w:rPr>
          <w:rFonts w:ascii="Arial" w:hAnsi="Arial" w:cs="Arial"/>
          <w:sz w:val="20"/>
          <w:szCs w:val="20"/>
        </w:rPr>
        <w:t>____________________________________________________________________________</w:t>
      </w:r>
    </w:p>
    <w:p w14:paraId="765446A9" w14:textId="77777777" w:rsidR="00A12F33" w:rsidRPr="009E4EEA" w:rsidRDefault="00A12F33" w:rsidP="00A12F33">
      <w:pPr>
        <w:rPr>
          <w:rFonts w:ascii="Arial" w:hAnsi="Arial" w:cs="Arial"/>
          <w:sz w:val="20"/>
          <w:szCs w:val="20"/>
        </w:rPr>
      </w:pPr>
    </w:p>
    <w:p w14:paraId="1A27A67A" w14:textId="77777777" w:rsidR="00A12F33" w:rsidRPr="009E4EEA" w:rsidRDefault="00A12F33" w:rsidP="00A12F33">
      <w:pPr>
        <w:rPr>
          <w:rFonts w:ascii="Arial" w:hAnsi="Arial" w:cs="Arial"/>
          <w:sz w:val="20"/>
          <w:szCs w:val="20"/>
        </w:rPr>
      </w:pPr>
      <w:r w:rsidRPr="009E4EEA">
        <w:rPr>
          <w:rFonts w:ascii="Arial" w:hAnsi="Arial" w:cs="Arial"/>
          <w:sz w:val="20"/>
          <w:szCs w:val="20"/>
        </w:rPr>
        <w:t>Potrjujem, da je projektna dokumentacija: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685"/>
        <w:gridCol w:w="2835"/>
      </w:tblGrid>
      <w:tr w:rsidR="00A12F33" w:rsidRPr="009E4EEA" w14:paraId="69AB8C13" w14:textId="77777777" w:rsidTr="00202C6B">
        <w:tc>
          <w:tcPr>
            <w:tcW w:w="9284" w:type="dxa"/>
            <w:gridSpan w:val="3"/>
          </w:tcPr>
          <w:p w14:paraId="7E2A4B24" w14:textId="77777777" w:rsidR="00A12F33" w:rsidRPr="009E4EEA" w:rsidRDefault="00A12F33" w:rsidP="00202C6B">
            <w:pPr>
              <w:pStyle w:val="Telobesedila"/>
              <w:jc w:val="both"/>
              <w:rPr>
                <w:rFonts w:cs="Arial"/>
                <w:b/>
              </w:rPr>
            </w:pPr>
          </w:p>
          <w:p w14:paraId="3791A674" w14:textId="77777777" w:rsidR="00A12F33" w:rsidRPr="009E4EEA" w:rsidRDefault="00A12F33" w:rsidP="00202C6B">
            <w:pPr>
              <w:pStyle w:val="Telobesedila"/>
              <w:jc w:val="both"/>
              <w:rPr>
                <w:rFonts w:cs="Arial"/>
                <w:b/>
              </w:rPr>
            </w:pPr>
            <w:r w:rsidRPr="009E4EEA">
              <w:rPr>
                <w:rFonts w:cs="Arial"/>
                <w:b/>
              </w:rPr>
              <w:t>_________________________________________________________________</w:t>
            </w:r>
          </w:p>
        </w:tc>
      </w:tr>
      <w:tr w:rsidR="00A12F33" w:rsidRPr="009E4EEA" w14:paraId="685E5FD1" w14:textId="77777777" w:rsidTr="0020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2764" w:type="dxa"/>
          </w:tcPr>
          <w:p w14:paraId="7529B03B" w14:textId="77777777" w:rsidR="00A12F33" w:rsidRPr="009E4EEA" w:rsidRDefault="00A12F33" w:rsidP="00202C6B">
            <w:pPr>
              <w:rPr>
                <w:rFonts w:ascii="Arial" w:hAnsi="Arial" w:cs="Arial"/>
                <w:sz w:val="20"/>
                <w:szCs w:val="20"/>
              </w:rPr>
            </w:pPr>
            <w:r w:rsidRPr="009E4EEA">
              <w:rPr>
                <w:rFonts w:ascii="Arial" w:hAnsi="Arial" w:cs="Arial"/>
                <w:sz w:val="20"/>
                <w:szCs w:val="20"/>
              </w:rPr>
              <w:t>Naročnik:</w:t>
            </w:r>
          </w:p>
        </w:tc>
        <w:tc>
          <w:tcPr>
            <w:tcW w:w="6520" w:type="dxa"/>
            <w:gridSpan w:val="2"/>
          </w:tcPr>
          <w:p w14:paraId="5B5AC6E3" w14:textId="77777777" w:rsidR="00A12F33" w:rsidRPr="009E4EEA" w:rsidRDefault="00A12F33" w:rsidP="00202C6B">
            <w:pPr>
              <w:rPr>
                <w:rFonts w:ascii="Arial" w:hAnsi="Arial" w:cs="Arial"/>
                <w:b/>
                <w:sz w:val="20"/>
                <w:szCs w:val="20"/>
              </w:rPr>
            </w:pPr>
          </w:p>
          <w:p w14:paraId="448CCB41" w14:textId="77777777" w:rsidR="00A12F33" w:rsidRPr="009E4EEA" w:rsidRDefault="00A12F33" w:rsidP="00202C6B">
            <w:pPr>
              <w:rPr>
                <w:rFonts w:ascii="Arial" w:hAnsi="Arial" w:cs="Arial"/>
                <w:b/>
                <w:sz w:val="20"/>
                <w:szCs w:val="20"/>
              </w:rPr>
            </w:pPr>
          </w:p>
        </w:tc>
      </w:tr>
      <w:tr w:rsidR="00A12F33" w:rsidRPr="009E4EEA" w14:paraId="616EB536" w14:textId="77777777" w:rsidTr="0020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2764" w:type="dxa"/>
          </w:tcPr>
          <w:p w14:paraId="078EC1A7" w14:textId="77777777" w:rsidR="00A12F33" w:rsidRPr="009E4EEA" w:rsidRDefault="00A12F33" w:rsidP="00202C6B">
            <w:pPr>
              <w:rPr>
                <w:rFonts w:ascii="Arial" w:hAnsi="Arial" w:cs="Arial"/>
                <w:sz w:val="20"/>
                <w:szCs w:val="20"/>
              </w:rPr>
            </w:pPr>
            <w:r w:rsidRPr="009E4EEA">
              <w:rPr>
                <w:rFonts w:ascii="Arial" w:hAnsi="Arial" w:cs="Arial"/>
                <w:sz w:val="20"/>
                <w:szCs w:val="20"/>
              </w:rPr>
              <w:t>Izdelovalec:</w:t>
            </w:r>
          </w:p>
        </w:tc>
        <w:tc>
          <w:tcPr>
            <w:tcW w:w="6520" w:type="dxa"/>
            <w:gridSpan w:val="2"/>
          </w:tcPr>
          <w:p w14:paraId="0AA7C64A" w14:textId="77777777" w:rsidR="00A12F33" w:rsidRPr="009E4EEA" w:rsidRDefault="00A12F33" w:rsidP="00202C6B">
            <w:pPr>
              <w:rPr>
                <w:rFonts w:ascii="Arial" w:hAnsi="Arial" w:cs="Arial"/>
                <w:b/>
                <w:sz w:val="20"/>
                <w:szCs w:val="20"/>
              </w:rPr>
            </w:pPr>
            <w:r w:rsidRPr="009E4EEA">
              <w:rPr>
                <w:rFonts w:ascii="Arial" w:hAnsi="Arial" w:cs="Arial"/>
                <w:b/>
                <w:sz w:val="20"/>
                <w:szCs w:val="20"/>
              </w:rPr>
              <w:t>____________________________________________________</w:t>
            </w:r>
          </w:p>
        </w:tc>
      </w:tr>
      <w:tr w:rsidR="00A12F33" w:rsidRPr="009E4EEA" w14:paraId="76AD8CF4" w14:textId="77777777" w:rsidTr="0020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2764" w:type="dxa"/>
          </w:tcPr>
          <w:p w14:paraId="6F2AB886" w14:textId="77777777" w:rsidR="00A12F33" w:rsidRPr="009E4EEA" w:rsidRDefault="00A12F33" w:rsidP="00202C6B">
            <w:pPr>
              <w:rPr>
                <w:rFonts w:ascii="Arial" w:hAnsi="Arial" w:cs="Arial"/>
                <w:sz w:val="20"/>
                <w:szCs w:val="20"/>
              </w:rPr>
            </w:pPr>
            <w:r w:rsidRPr="009E4EEA">
              <w:rPr>
                <w:rFonts w:ascii="Arial" w:hAnsi="Arial" w:cs="Arial"/>
                <w:sz w:val="20"/>
                <w:szCs w:val="20"/>
              </w:rPr>
              <w:t>Faza projektiranja:</w:t>
            </w:r>
          </w:p>
        </w:tc>
        <w:tc>
          <w:tcPr>
            <w:tcW w:w="6520" w:type="dxa"/>
            <w:gridSpan w:val="2"/>
          </w:tcPr>
          <w:p w14:paraId="54F5D9B3" w14:textId="77777777" w:rsidR="00A12F33" w:rsidRPr="009E4EEA" w:rsidRDefault="00A12F33" w:rsidP="00202C6B">
            <w:pPr>
              <w:rPr>
                <w:rFonts w:ascii="Arial" w:hAnsi="Arial" w:cs="Arial"/>
                <w:b/>
                <w:sz w:val="20"/>
                <w:szCs w:val="20"/>
              </w:rPr>
            </w:pPr>
            <w:r w:rsidRPr="009E4EEA">
              <w:rPr>
                <w:rFonts w:ascii="Arial" w:hAnsi="Arial" w:cs="Arial"/>
                <w:b/>
                <w:sz w:val="20"/>
                <w:szCs w:val="20"/>
              </w:rPr>
              <w:t>________________</w:t>
            </w:r>
          </w:p>
        </w:tc>
      </w:tr>
      <w:tr w:rsidR="00A12F33" w:rsidRPr="009E4EEA" w14:paraId="7F87DD33" w14:textId="77777777" w:rsidTr="0020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2764" w:type="dxa"/>
          </w:tcPr>
          <w:p w14:paraId="7B05602D" w14:textId="77777777" w:rsidR="00A12F33" w:rsidRPr="009E4EEA" w:rsidRDefault="00A12F33" w:rsidP="00202C6B">
            <w:pPr>
              <w:rPr>
                <w:rFonts w:ascii="Arial" w:hAnsi="Arial" w:cs="Arial"/>
                <w:sz w:val="20"/>
                <w:szCs w:val="20"/>
              </w:rPr>
            </w:pPr>
            <w:r w:rsidRPr="009E4EEA">
              <w:rPr>
                <w:rFonts w:ascii="Arial" w:hAnsi="Arial" w:cs="Arial"/>
                <w:sz w:val="20"/>
                <w:szCs w:val="20"/>
              </w:rPr>
              <w:t>Št. proj. dokumentacije:</w:t>
            </w:r>
          </w:p>
        </w:tc>
        <w:tc>
          <w:tcPr>
            <w:tcW w:w="3685" w:type="dxa"/>
          </w:tcPr>
          <w:p w14:paraId="1847A226" w14:textId="77777777" w:rsidR="00A12F33" w:rsidRPr="009E4EEA" w:rsidRDefault="00A12F33" w:rsidP="00202C6B">
            <w:pPr>
              <w:rPr>
                <w:rFonts w:ascii="Arial" w:hAnsi="Arial" w:cs="Arial"/>
                <w:b/>
                <w:sz w:val="20"/>
                <w:szCs w:val="20"/>
              </w:rPr>
            </w:pPr>
            <w:r w:rsidRPr="009E4EEA">
              <w:rPr>
                <w:rFonts w:ascii="Arial" w:hAnsi="Arial" w:cs="Arial"/>
                <w:b/>
                <w:sz w:val="20"/>
                <w:szCs w:val="20"/>
              </w:rPr>
              <w:t>________________</w:t>
            </w:r>
          </w:p>
        </w:tc>
        <w:tc>
          <w:tcPr>
            <w:tcW w:w="2835" w:type="dxa"/>
          </w:tcPr>
          <w:p w14:paraId="0F2452C4" w14:textId="77777777" w:rsidR="00A12F33" w:rsidRPr="009E4EEA" w:rsidRDefault="00A12F33" w:rsidP="00202C6B">
            <w:pPr>
              <w:rPr>
                <w:rFonts w:ascii="Arial" w:hAnsi="Arial" w:cs="Arial"/>
                <w:b/>
                <w:sz w:val="20"/>
                <w:szCs w:val="20"/>
              </w:rPr>
            </w:pPr>
          </w:p>
        </w:tc>
      </w:tr>
      <w:tr w:rsidR="00A12F33" w:rsidRPr="009E4EEA" w14:paraId="4175C83A" w14:textId="77777777" w:rsidTr="0020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2764" w:type="dxa"/>
          </w:tcPr>
          <w:p w14:paraId="1A3DEFFB" w14:textId="77777777" w:rsidR="00A12F33" w:rsidRPr="009E4EEA" w:rsidRDefault="00A12F33" w:rsidP="00202C6B">
            <w:pPr>
              <w:rPr>
                <w:rFonts w:ascii="Arial" w:hAnsi="Arial" w:cs="Arial"/>
                <w:sz w:val="20"/>
                <w:szCs w:val="20"/>
              </w:rPr>
            </w:pPr>
            <w:r w:rsidRPr="009E4EEA">
              <w:rPr>
                <w:rFonts w:ascii="Arial" w:hAnsi="Arial" w:cs="Arial"/>
                <w:sz w:val="20"/>
                <w:szCs w:val="20"/>
              </w:rPr>
              <w:t>Datum:</w:t>
            </w:r>
          </w:p>
        </w:tc>
        <w:tc>
          <w:tcPr>
            <w:tcW w:w="3685" w:type="dxa"/>
          </w:tcPr>
          <w:p w14:paraId="552C2CCD" w14:textId="77777777" w:rsidR="00A12F33" w:rsidRPr="009E4EEA" w:rsidRDefault="00A12F33" w:rsidP="00202C6B">
            <w:pPr>
              <w:rPr>
                <w:rFonts w:ascii="Arial" w:hAnsi="Arial" w:cs="Arial"/>
                <w:b/>
                <w:sz w:val="20"/>
                <w:szCs w:val="20"/>
              </w:rPr>
            </w:pPr>
            <w:r w:rsidRPr="009E4EEA">
              <w:rPr>
                <w:rFonts w:ascii="Arial" w:hAnsi="Arial" w:cs="Arial"/>
                <w:b/>
                <w:sz w:val="20"/>
                <w:szCs w:val="20"/>
              </w:rPr>
              <w:t>________________</w:t>
            </w:r>
          </w:p>
        </w:tc>
        <w:tc>
          <w:tcPr>
            <w:tcW w:w="2835" w:type="dxa"/>
          </w:tcPr>
          <w:p w14:paraId="1ABF8C4B" w14:textId="77777777" w:rsidR="00A12F33" w:rsidRPr="009E4EEA" w:rsidRDefault="00A12F33" w:rsidP="00202C6B">
            <w:pPr>
              <w:rPr>
                <w:rFonts w:ascii="Arial" w:hAnsi="Arial" w:cs="Arial"/>
                <w:b/>
                <w:sz w:val="20"/>
                <w:szCs w:val="20"/>
              </w:rPr>
            </w:pPr>
          </w:p>
        </w:tc>
      </w:tr>
    </w:tbl>
    <w:p w14:paraId="5E8F2EA3" w14:textId="77777777" w:rsidR="00A12F33" w:rsidRPr="009E4EEA" w:rsidRDefault="00A12F33" w:rsidP="00A12F33">
      <w:pPr>
        <w:pStyle w:val="Telobesedila"/>
        <w:tabs>
          <w:tab w:val="left" w:pos="0"/>
        </w:tabs>
        <w:ind w:right="142"/>
        <w:jc w:val="both"/>
        <w:rPr>
          <w:rFonts w:cs="Arial"/>
        </w:rPr>
      </w:pPr>
    </w:p>
    <w:p w14:paraId="35FD0DB0" w14:textId="77777777" w:rsidR="00A12F33" w:rsidRPr="009E4EEA" w:rsidRDefault="00A12F33" w:rsidP="00A12F33">
      <w:pPr>
        <w:pStyle w:val="Telobesedila"/>
        <w:tabs>
          <w:tab w:val="left" w:pos="0"/>
        </w:tabs>
        <w:ind w:right="142"/>
        <w:jc w:val="both"/>
        <w:rPr>
          <w:rFonts w:cs="Arial"/>
        </w:rPr>
      </w:pPr>
      <w:r w:rsidRPr="009E4EEA">
        <w:rPr>
          <w:rFonts w:cs="Arial"/>
        </w:rPr>
        <w:t>dopolnjena skladno z zahtevami navedenimi v zapisniku usklajevalnega sestanka z dne ___________, za kar vam prilagamo izjave pregledovalcev projektne dokumentacije kot sledi:</w:t>
      </w:r>
    </w:p>
    <w:p w14:paraId="4802F70C" w14:textId="77777777" w:rsidR="00A12F33" w:rsidRPr="009E4EEA" w:rsidRDefault="00A12F33" w:rsidP="00A12F33">
      <w:pPr>
        <w:pStyle w:val="Telobesedila"/>
        <w:jc w:val="both"/>
        <w:rPr>
          <w:rFonts w:cs="Arial"/>
          <w:b/>
        </w:rPr>
      </w:pPr>
    </w:p>
    <w:p w14:paraId="34CC6698" w14:textId="77777777" w:rsidR="00A12F33" w:rsidRPr="009E4EEA" w:rsidRDefault="00A12F33" w:rsidP="00A12F33">
      <w:pPr>
        <w:rPr>
          <w:rFonts w:ascii="Arial" w:hAnsi="Arial" w:cs="Arial"/>
          <w:b/>
          <w:sz w:val="20"/>
          <w:szCs w:val="20"/>
        </w:rPr>
      </w:pPr>
      <w:r w:rsidRPr="009E4EEA">
        <w:rPr>
          <w:rFonts w:ascii="Arial" w:hAnsi="Arial" w:cs="Arial"/>
          <w:b/>
          <w:sz w:val="20"/>
          <w:szCs w:val="20"/>
        </w:rPr>
        <w:t>področje/poslovna enota/služba/sekcija</w:t>
      </w:r>
      <w:r w:rsidRPr="009E4EEA">
        <w:rPr>
          <w:rFonts w:ascii="Arial" w:hAnsi="Arial" w:cs="Arial"/>
          <w:b/>
          <w:sz w:val="20"/>
          <w:szCs w:val="20"/>
        </w:rPr>
        <w:tab/>
      </w:r>
      <w:r w:rsidRPr="009E4EEA">
        <w:rPr>
          <w:rFonts w:ascii="Arial" w:hAnsi="Arial" w:cs="Arial"/>
          <w:b/>
          <w:sz w:val="20"/>
          <w:szCs w:val="20"/>
        </w:rPr>
        <w:tab/>
      </w:r>
      <w:r w:rsidRPr="009E4EEA">
        <w:rPr>
          <w:rFonts w:ascii="Arial" w:hAnsi="Arial" w:cs="Arial"/>
          <w:b/>
          <w:sz w:val="20"/>
          <w:szCs w:val="20"/>
        </w:rPr>
        <w:tab/>
        <w:t>ime in priimek pregledovalca:</w:t>
      </w:r>
    </w:p>
    <w:p w14:paraId="2088A9E4" w14:textId="77777777" w:rsidR="00A12F33" w:rsidRPr="009E4EEA" w:rsidRDefault="00A12F33" w:rsidP="00A12F33">
      <w:pPr>
        <w:rPr>
          <w:rFonts w:ascii="Arial" w:hAnsi="Arial" w:cs="Arial"/>
          <w:sz w:val="20"/>
          <w:szCs w:val="20"/>
        </w:rPr>
      </w:pPr>
      <w:r w:rsidRPr="009E4EEA">
        <w:rPr>
          <w:rFonts w:ascii="Arial" w:hAnsi="Arial" w:cs="Arial"/>
          <w:sz w:val="20"/>
          <w:szCs w:val="20"/>
        </w:rPr>
        <w:t>1. ______________________________</w:t>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w:t>
      </w:r>
    </w:p>
    <w:p w14:paraId="35EA4D0C" w14:textId="77777777" w:rsidR="00A12F33" w:rsidRPr="009E4EEA" w:rsidRDefault="00A12F33" w:rsidP="00A12F33">
      <w:pPr>
        <w:rPr>
          <w:rFonts w:ascii="Arial" w:hAnsi="Arial" w:cs="Arial"/>
          <w:sz w:val="20"/>
          <w:szCs w:val="20"/>
        </w:rPr>
      </w:pPr>
      <w:r w:rsidRPr="009E4EEA">
        <w:rPr>
          <w:rFonts w:ascii="Arial" w:hAnsi="Arial" w:cs="Arial"/>
          <w:sz w:val="20"/>
          <w:szCs w:val="20"/>
        </w:rPr>
        <w:t>2. ______________________________</w:t>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w:t>
      </w:r>
    </w:p>
    <w:p w14:paraId="789A8831" w14:textId="77777777" w:rsidR="00A12F33" w:rsidRPr="009E4EEA" w:rsidRDefault="00A12F33" w:rsidP="00A12F33">
      <w:pPr>
        <w:rPr>
          <w:rFonts w:ascii="Arial" w:hAnsi="Arial" w:cs="Arial"/>
          <w:sz w:val="20"/>
          <w:szCs w:val="20"/>
        </w:rPr>
      </w:pPr>
      <w:r w:rsidRPr="009E4EEA">
        <w:rPr>
          <w:rFonts w:ascii="Arial" w:hAnsi="Arial" w:cs="Arial"/>
          <w:sz w:val="20"/>
          <w:szCs w:val="20"/>
        </w:rPr>
        <w:t>3. ______________________________</w:t>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w:t>
      </w:r>
    </w:p>
    <w:p w14:paraId="5B67C0E7" w14:textId="77777777" w:rsidR="00A12F33" w:rsidRPr="009E4EEA" w:rsidRDefault="00A12F33" w:rsidP="00A12F33">
      <w:pPr>
        <w:rPr>
          <w:rFonts w:ascii="Arial" w:hAnsi="Arial" w:cs="Arial"/>
          <w:sz w:val="20"/>
          <w:szCs w:val="20"/>
        </w:rPr>
      </w:pPr>
      <w:r w:rsidRPr="009E4EEA">
        <w:rPr>
          <w:rFonts w:ascii="Arial" w:hAnsi="Arial" w:cs="Arial"/>
          <w:sz w:val="20"/>
          <w:szCs w:val="20"/>
        </w:rPr>
        <w:t>4. ______________________________</w:t>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w:t>
      </w:r>
    </w:p>
    <w:p w14:paraId="3660368F" w14:textId="77777777" w:rsidR="00A12F33" w:rsidRPr="009E4EEA" w:rsidRDefault="00A12F33" w:rsidP="00A12F33">
      <w:pPr>
        <w:rPr>
          <w:rFonts w:ascii="Arial" w:hAnsi="Arial" w:cs="Arial"/>
          <w:sz w:val="20"/>
          <w:szCs w:val="20"/>
        </w:rPr>
      </w:pPr>
      <w:r w:rsidRPr="009E4EEA">
        <w:rPr>
          <w:rFonts w:ascii="Arial" w:hAnsi="Arial" w:cs="Arial"/>
          <w:sz w:val="20"/>
          <w:szCs w:val="20"/>
        </w:rPr>
        <w:t>5. ______________________________</w:t>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w:t>
      </w:r>
    </w:p>
    <w:p w14:paraId="2419E138" w14:textId="77777777" w:rsidR="00A12F33" w:rsidRPr="009E4EEA" w:rsidRDefault="00A12F33" w:rsidP="00A12F33">
      <w:pPr>
        <w:rPr>
          <w:rFonts w:ascii="Arial" w:hAnsi="Arial" w:cs="Arial"/>
          <w:sz w:val="20"/>
          <w:szCs w:val="20"/>
        </w:rPr>
      </w:pPr>
      <w:r w:rsidRPr="009E4EEA">
        <w:rPr>
          <w:rFonts w:ascii="Arial" w:hAnsi="Arial" w:cs="Arial"/>
          <w:sz w:val="20"/>
          <w:szCs w:val="20"/>
        </w:rPr>
        <w:t>6. ______________________________</w:t>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w:t>
      </w:r>
    </w:p>
    <w:p w14:paraId="0FE1EFF2" w14:textId="77777777" w:rsidR="00A12F33" w:rsidRPr="009E4EEA" w:rsidRDefault="00A12F33" w:rsidP="00A12F33">
      <w:pPr>
        <w:rPr>
          <w:rFonts w:ascii="Arial" w:hAnsi="Arial" w:cs="Arial"/>
          <w:sz w:val="20"/>
          <w:szCs w:val="20"/>
        </w:rPr>
      </w:pPr>
      <w:r w:rsidRPr="009E4EEA">
        <w:rPr>
          <w:rFonts w:ascii="Arial" w:hAnsi="Arial" w:cs="Arial"/>
          <w:sz w:val="20"/>
          <w:szCs w:val="20"/>
        </w:rPr>
        <w:t>7. ______________________________</w:t>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w:t>
      </w:r>
    </w:p>
    <w:p w14:paraId="69BEDF25" w14:textId="77777777" w:rsidR="00A12F33" w:rsidRPr="009E4EEA" w:rsidRDefault="00A12F33" w:rsidP="00A12F33">
      <w:pPr>
        <w:rPr>
          <w:rFonts w:ascii="Arial" w:hAnsi="Arial" w:cs="Arial"/>
          <w:sz w:val="20"/>
          <w:szCs w:val="20"/>
        </w:rPr>
      </w:pPr>
      <w:r w:rsidRPr="009E4EEA">
        <w:rPr>
          <w:rFonts w:ascii="Arial" w:hAnsi="Arial" w:cs="Arial"/>
          <w:sz w:val="20"/>
          <w:szCs w:val="20"/>
        </w:rPr>
        <w:t>8. ______________________________</w:t>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w:t>
      </w:r>
    </w:p>
    <w:p w14:paraId="5A836C2D" w14:textId="77777777" w:rsidR="00A12F33" w:rsidRPr="009E4EEA" w:rsidRDefault="00A12F33" w:rsidP="00A12F33">
      <w:pPr>
        <w:rPr>
          <w:rFonts w:ascii="Arial" w:hAnsi="Arial" w:cs="Arial"/>
          <w:sz w:val="20"/>
          <w:szCs w:val="20"/>
        </w:rPr>
      </w:pPr>
      <w:r w:rsidRPr="009E4EEA">
        <w:rPr>
          <w:rFonts w:ascii="Arial" w:hAnsi="Arial" w:cs="Arial"/>
          <w:sz w:val="20"/>
          <w:szCs w:val="20"/>
        </w:rPr>
        <w:t>9. ______________________________</w:t>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w:t>
      </w:r>
    </w:p>
    <w:p w14:paraId="7ED9DD1A" w14:textId="77777777" w:rsidR="00A12F33" w:rsidRPr="009E4EEA" w:rsidRDefault="00A12F33" w:rsidP="00A12F33">
      <w:pPr>
        <w:rPr>
          <w:rFonts w:ascii="Arial" w:hAnsi="Arial" w:cs="Arial"/>
          <w:sz w:val="20"/>
          <w:szCs w:val="20"/>
        </w:rPr>
      </w:pPr>
      <w:r w:rsidRPr="009E4EEA">
        <w:rPr>
          <w:rFonts w:ascii="Arial" w:hAnsi="Arial" w:cs="Arial"/>
          <w:sz w:val="20"/>
          <w:szCs w:val="20"/>
        </w:rPr>
        <w:t>10. _____________________________</w:t>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w:t>
      </w:r>
    </w:p>
    <w:p w14:paraId="070417B9" w14:textId="77777777" w:rsidR="00A12F33" w:rsidRPr="009E4EEA" w:rsidRDefault="00A12F33" w:rsidP="00A12F33">
      <w:pPr>
        <w:tabs>
          <w:tab w:val="left" w:pos="142"/>
        </w:tabs>
        <w:rPr>
          <w:rFonts w:ascii="Arial" w:hAnsi="Arial" w:cs="Arial"/>
          <w:sz w:val="20"/>
          <w:szCs w:val="20"/>
        </w:rPr>
      </w:pPr>
    </w:p>
    <w:p w14:paraId="430ECFA0" w14:textId="77777777" w:rsidR="00A12F33" w:rsidRPr="009E4EEA" w:rsidRDefault="00A12F33" w:rsidP="00A12F33">
      <w:pPr>
        <w:tabs>
          <w:tab w:val="left" w:pos="142"/>
        </w:tabs>
        <w:rPr>
          <w:rFonts w:ascii="Arial" w:hAnsi="Arial" w:cs="Arial"/>
          <w:sz w:val="20"/>
          <w:szCs w:val="20"/>
        </w:rPr>
      </w:pPr>
    </w:p>
    <w:p w14:paraId="2A40088A" w14:textId="77777777" w:rsidR="00A12F33" w:rsidRPr="009E4EEA" w:rsidRDefault="00A12F33" w:rsidP="00A12F33">
      <w:pPr>
        <w:tabs>
          <w:tab w:val="left" w:pos="142"/>
        </w:tabs>
        <w:rPr>
          <w:rFonts w:ascii="Arial" w:hAnsi="Arial" w:cs="Arial"/>
          <w:sz w:val="20"/>
          <w:szCs w:val="20"/>
        </w:rPr>
      </w:pPr>
    </w:p>
    <w:p w14:paraId="759460AF" w14:textId="77777777" w:rsidR="00A12F33" w:rsidRPr="009E4EEA" w:rsidRDefault="00A12F33" w:rsidP="00A12F33">
      <w:pPr>
        <w:tabs>
          <w:tab w:val="left" w:pos="142"/>
        </w:tabs>
        <w:rPr>
          <w:rFonts w:ascii="Arial" w:hAnsi="Arial" w:cs="Arial"/>
          <w:sz w:val="20"/>
          <w:szCs w:val="20"/>
        </w:rPr>
      </w:pPr>
      <w:r w:rsidRPr="009E4EEA">
        <w:rPr>
          <w:rFonts w:ascii="Arial" w:hAnsi="Arial" w:cs="Arial"/>
          <w:sz w:val="20"/>
          <w:szCs w:val="20"/>
        </w:rPr>
        <w:t>__________________, dne _______________</w:t>
      </w:r>
    </w:p>
    <w:p w14:paraId="584E0F83" w14:textId="77777777" w:rsidR="00A12F33" w:rsidRPr="009E4EEA" w:rsidRDefault="00A12F33" w:rsidP="00A12F33">
      <w:pPr>
        <w:tabs>
          <w:tab w:val="left" w:pos="142"/>
        </w:tabs>
        <w:rPr>
          <w:rFonts w:ascii="Arial" w:hAnsi="Arial" w:cs="Arial"/>
          <w:sz w:val="20"/>
          <w:szCs w:val="20"/>
        </w:rPr>
      </w:pP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p>
    <w:p w14:paraId="45B5EAD5" w14:textId="77777777" w:rsidR="00A12F33" w:rsidRPr="009E4EEA" w:rsidRDefault="00A12F33" w:rsidP="00A12F33">
      <w:pPr>
        <w:tabs>
          <w:tab w:val="left" w:pos="142"/>
        </w:tabs>
        <w:rPr>
          <w:rFonts w:ascii="Arial" w:hAnsi="Arial" w:cs="Arial"/>
          <w:sz w:val="20"/>
          <w:szCs w:val="20"/>
        </w:rPr>
      </w:pPr>
    </w:p>
    <w:p w14:paraId="6EFEC9D6" w14:textId="77777777" w:rsidR="00A12F33" w:rsidRPr="009E4EEA" w:rsidRDefault="00A12F33" w:rsidP="00A12F33">
      <w:pPr>
        <w:tabs>
          <w:tab w:val="left" w:pos="142"/>
        </w:tabs>
        <w:rPr>
          <w:rFonts w:ascii="Arial" w:hAnsi="Arial" w:cs="Arial"/>
          <w:sz w:val="20"/>
          <w:szCs w:val="20"/>
        </w:rPr>
      </w:pPr>
    </w:p>
    <w:p w14:paraId="3F921C7D" w14:textId="77777777" w:rsidR="00A12F33" w:rsidRPr="009E4EEA" w:rsidRDefault="00A12F33" w:rsidP="00A12F33">
      <w:pPr>
        <w:tabs>
          <w:tab w:val="left" w:pos="142"/>
        </w:tabs>
        <w:rPr>
          <w:rFonts w:ascii="Arial" w:hAnsi="Arial" w:cs="Arial"/>
          <w:sz w:val="20"/>
          <w:szCs w:val="20"/>
        </w:rPr>
      </w:pP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 xml:space="preserve">     Podpis odgovornega vodje projekta:</w:t>
      </w:r>
    </w:p>
    <w:p w14:paraId="635BCA17" w14:textId="77777777" w:rsidR="00A12F33" w:rsidRPr="009E4EEA" w:rsidRDefault="00A12F33" w:rsidP="00A12F33">
      <w:pPr>
        <w:tabs>
          <w:tab w:val="left" w:pos="142"/>
        </w:tabs>
        <w:rPr>
          <w:rFonts w:ascii="Arial" w:hAnsi="Arial" w:cs="Arial"/>
          <w:sz w:val="20"/>
          <w:szCs w:val="20"/>
        </w:rPr>
      </w:pP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__________________________________</w:t>
      </w:r>
    </w:p>
    <w:p w14:paraId="5364B6A9" w14:textId="77777777" w:rsidR="00A12F33" w:rsidRPr="009E4EEA" w:rsidRDefault="00A12F33" w:rsidP="00A12F33">
      <w:pPr>
        <w:tabs>
          <w:tab w:val="left" w:pos="142"/>
        </w:tabs>
        <w:rPr>
          <w:rFonts w:ascii="Arial" w:hAnsi="Arial" w:cs="Arial"/>
          <w:sz w:val="20"/>
          <w:szCs w:val="20"/>
        </w:rPr>
      </w:pPr>
    </w:p>
    <w:p w14:paraId="59C05739" w14:textId="77777777" w:rsidR="00A12F33" w:rsidRPr="009E4EEA" w:rsidRDefault="00A12F33" w:rsidP="00A12F33">
      <w:pPr>
        <w:tabs>
          <w:tab w:val="left" w:pos="142"/>
        </w:tabs>
        <w:rPr>
          <w:rFonts w:ascii="Arial" w:hAnsi="Arial" w:cs="Arial"/>
          <w:sz w:val="20"/>
          <w:szCs w:val="20"/>
        </w:rPr>
      </w:pPr>
    </w:p>
    <w:p w14:paraId="42DEF9C7" w14:textId="77777777" w:rsidR="00A12F33" w:rsidRPr="009E4EEA" w:rsidRDefault="00A12F33" w:rsidP="00A12F33">
      <w:pPr>
        <w:rPr>
          <w:rFonts w:ascii="Arial" w:hAnsi="Arial" w:cs="Arial"/>
          <w:b/>
          <w:sz w:val="20"/>
          <w:szCs w:val="20"/>
        </w:rPr>
      </w:pPr>
      <w:r w:rsidRPr="009E4EEA">
        <w:rPr>
          <w:rFonts w:ascii="Arial" w:hAnsi="Arial" w:cs="Arial"/>
          <w:b/>
          <w:sz w:val="20"/>
          <w:szCs w:val="20"/>
        </w:rPr>
        <w:t>Priloga:</w:t>
      </w:r>
    </w:p>
    <w:p w14:paraId="7F21197C" w14:textId="77777777" w:rsidR="00A12F33" w:rsidRPr="009E4EEA" w:rsidRDefault="00A12F33" w:rsidP="00A12F33">
      <w:pPr>
        <w:tabs>
          <w:tab w:val="left" w:pos="142"/>
        </w:tabs>
        <w:rPr>
          <w:rFonts w:ascii="Arial" w:hAnsi="Arial" w:cs="Arial"/>
          <w:sz w:val="20"/>
          <w:szCs w:val="20"/>
        </w:rPr>
      </w:pPr>
      <w:r w:rsidRPr="009E4EEA">
        <w:rPr>
          <w:rFonts w:ascii="Arial" w:hAnsi="Arial" w:cs="Arial"/>
          <w:sz w:val="20"/>
          <w:szCs w:val="20"/>
        </w:rPr>
        <w:t>- izjave pregledovalcev o ustrezni dopolnitvi projektne dokumentacije</w:t>
      </w:r>
    </w:p>
    <w:p w14:paraId="33DBB437" w14:textId="77777777" w:rsidR="00A12F33" w:rsidRPr="009E4EEA" w:rsidRDefault="00A12F33" w:rsidP="00A12F33">
      <w:pPr>
        <w:spacing w:after="200" w:line="276" w:lineRule="auto"/>
        <w:jc w:val="left"/>
        <w:rPr>
          <w:rFonts w:ascii="Arial" w:eastAsiaTheme="majorEastAsia" w:hAnsi="Arial" w:cs="Arial"/>
          <w:b/>
          <w:i/>
          <w:sz w:val="20"/>
          <w:szCs w:val="20"/>
          <w:u w:val="double"/>
        </w:rPr>
      </w:pPr>
      <w:r w:rsidRPr="009E4EEA">
        <w:rPr>
          <w:rFonts w:ascii="Arial" w:eastAsiaTheme="majorEastAsia" w:hAnsi="Arial" w:cs="Arial"/>
          <w:b/>
          <w:i/>
          <w:sz w:val="20"/>
          <w:szCs w:val="20"/>
          <w:u w:val="double"/>
        </w:rPr>
        <w:br w:type="page"/>
      </w:r>
    </w:p>
    <w:p w14:paraId="0E9D79BA" w14:textId="77777777" w:rsidR="005655DA" w:rsidRPr="009E4EEA" w:rsidRDefault="005655DA">
      <w:pPr>
        <w:spacing w:after="200" w:line="276" w:lineRule="auto"/>
        <w:jc w:val="left"/>
        <w:rPr>
          <w:rFonts w:ascii="Arial" w:eastAsiaTheme="majorEastAsia" w:hAnsi="Arial" w:cs="Arial"/>
          <w:b/>
          <w:i/>
          <w:sz w:val="20"/>
          <w:szCs w:val="20"/>
          <w:u w:val="double"/>
        </w:rPr>
      </w:pPr>
    </w:p>
    <w:p w14:paraId="4A537C95" w14:textId="77777777" w:rsidR="005655DA" w:rsidRPr="009E4EEA" w:rsidRDefault="00195715" w:rsidP="0001592F">
      <w:pPr>
        <w:pStyle w:val="Naslov2"/>
        <w:rPr>
          <w:rFonts w:ascii="Arial" w:hAnsi="Arial" w:cs="Arial"/>
          <w:sz w:val="20"/>
          <w:szCs w:val="20"/>
        </w:rPr>
      </w:pPr>
      <w:bookmarkStart w:id="98" w:name="_Ref451076836"/>
      <w:bookmarkStart w:id="99" w:name="_Toc80959361"/>
      <w:r w:rsidRPr="009E4EEA">
        <w:rPr>
          <w:rFonts w:ascii="Arial" w:hAnsi="Arial" w:cs="Arial"/>
          <w:sz w:val="20"/>
          <w:szCs w:val="20"/>
        </w:rPr>
        <w:t xml:space="preserve">Priloga </w:t>
      </w:r>
      <w:r w:rsidR="00A12F33" w:rsidRPr="009E4EEA">
        <w:rPr>
          <w:rFonts w:ascii="Arial" w:hAnsi="Arial" w:cs="Arial"/>
          <w:sz w:val="20"/>
          <w:szCs w:val="20"/>
        </w:rPr>
        <w:t>4b</w:t>
      </w:r>
      <w:r w:rsidR="005655DA" w:rsidRPr="009E4EEA">
        <w:rPr>
          <w:rFonts w:ascii="Arial" w:hAnsi="Arial" w:cs="Arial"/>
          <w:sz w:val="20"/>
          <w:szCs w:val="20"/>
        </w:rPr>
        <w:t xml:space="preserve"> – Izjava pregledovalca o ustrezni dopolnitvi projektne dokumentacije</w:t>
      </w:r>
      <w:bookmarkEnd w:id="98"/>
      <w:bookmarkEnd w:id="99"/>
    </w:p>
    <w:p w14:paraId="7FDF39D1" w14:textId="77777777" w:rsidR="005655DA" w:rsidRPr="009E4EEA" w:rsidRDefault="005655DA" w:rsidP="005655DA">
      <w:pPr>
        <w:rPr>
          <w:rFonts w:ascii="Arial" w:hAnsi="Arial" w:cs="Arial"/>
          <w:b/>
          <w:sz w:val="20"/>
          <w:szCs w:val="20"/>
        </w:rPr>
      </w:pPr>
      <w:r w:rsidRPr="009E4EEA">
        <w:rPr>
          <w:rFonts w:ascii="Arial" w:hAnsi="Arial" w:cs="Arial"/>
          <w:b/>
          <w:sz w:val="20"/>
          <w:szCs w:val="20"/>
        </w:rPr>
        <w:t>Izjava pregledovalca o ustrezni dopolnitvi projektne dokumentacije</w:t>
      </w:r>
    </w:p>
    <w:p w14:paraId="31B9F107" w14:textId="77777777" w:rsidR="005655DA" w:rsidRPr="009E4EEA" w:rsidRDefault="005655DA" w:rsidP="005655DA">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771"/>
        <w:gridCol w:w="7513"/>
      </w:tblGrid>
      <w:tr w:rsidR="005655DA" w:rsidRPr="009E4EEA" w14:paraId="4F67B128" w14:textId="77777777" w:rsidTr="00512D08">
        <w:trPr>
          <w:trHeight w:val="280"/>
        </w:trPr>
        <w:tc>
          <w:tcPr>
            <w:tcW w:w="1771" w:type="dxa"/>
          </w:tcPr>
          <w:p w14:paraId="456054D0" w14:textId="77777777" w:rsidR="005655DA" w:rsidRPr="009E4EEA" w:rsidRDefault="005655DA" w:rsidP="00512D08">
            <w:pPr>
              <w:ind w:right="-70"/>
              <w:rPr>
                <w:rFonts w:ascii="Arial" w:hAnsi="Arial" w:cs="Arial"/>
                <w:sz w:val="20"/>
                <w:szCs w:val="20"/>
              </w:rPr>
            </w:pPr>
            <w:r w:rsidRPr="009E4EEA">
              <w:rPr>
                <w:rFonts w:ascii="Arial" w:hAnsi="Arial" w:cs="Arial"/>
                <w:sz w:val="20"/>
                <w:szCs w:val="20"/>
              </w:rPr>
              <w:t>Pregledovalec projektne dokumentacije (ime, priimek, organizacijska enota):</w:t>
            </w:r>
          </w:p>
        </w:tc>
        <w:tc>
          <w:tcPr>
            <w:tcW w:w="7513" w:type="dxa"/>
          </w:tcPr>
          <w:p w14:paraId="1BA27D0A" w14:textId="77777777" w:rsidR="005655DA" w:rsidRPr="009E4EEA" w:rsidRDefault="005655DA" w:rsidP="00512D08">
            <w:pPr>
              <w:rPr>
                <w:rFonts w:ascii="Arial" w:hAnsi="Arial" w:cs="Arial"/>
                <w:b/>
                <w:sz w:val="20"/>
                <w:szCs w:val="20"/>
              </w:rPr>
            </w:pPr>
          </w:p>
          <w:p w14:paraId="43A3BB6E" w14:textId="77777777" w:rsidR="005655DA" w:rsidRPr="009E4EEA" w:rsidRDefault="005655DA" w:rsidP="00512D08">
            <w:pPr>
              <w:rPr>
                <w:rFonts w:ascii="Arial" w:hAnsi="Arial" w:cs="Arial"/>
                <w:b/>
                <w:sz w:val="20"/>
                <w:szCs w:val="20"/>
              </w:rPr>
            </w:pPr>
            <w:r w:rsidRPr="009E4EEA">
              <w:rPr>
                <w:rFonts w:ascii="Arial" w:hAnsi="Arial" w:cs="Arial"/>
                <w:b/>
                <w:sz w:val="20"/>
                <w:szCs w:val="20"/>
              </w:rPr>
              <w:t>____________________________________________________________</w:t>
            </w:r>
          </w:p>
          <w:p w14:paraId="7B5A39C8" w14:textId="77777777" w:rsidR="005655DA" w:rsidRPr="009E4EEA" w:rsidRDefault="005655DA" w:rsidP="00512D08">
            <w:pPr>
              <w:rPr>
                <w:rFonts w:ascii="Arial" w:hAnsi="Arial" w:cs="Arial"/>
                <w:b/>
                <w:sz w:val="20"/>
                <w:szCs w:val="20"/>
              </w:rPr>
            </w:pPr>
          </w:p>
        </w:tc>
      </w:tr>
      <w:tr w:rsidR="005655DA" w:rsidRPr="009E4EEA" w14:paraId="7EBFB3B5" w14:textId="77777777" w:rsidTr="00512D08">
        <w:trPr>
          <w:trHeight w:val="280"/>
        </w:trPr>
        <w:tc>
          <w:tcPr>
            <w:tcW w:w="1771" w:type="dxa"/>
          </w:tcPr>
          <w:p w14:paraId="58041CFA" w14:textId="77777777" w:rsidR="005655DA" w:rsidRPr="009E4EEA" w:rsidRDefault="005655DA" w:rsidP="00512D08">
            <w:pPr>
              <w:ind w:right="-70"/>
              <w:rPr>
                <w:rFonts w:ascii="Arial" w:hAnsi="Arial" w:cs="Arial"/>
                <w:sz w:val="20"/>
                <w:szCs w:val="20"/>
              </w:rPr>
            </w:pPr>
          </w:p>
        </w:tc>
        <w:tc>
          <w:tcPr>
            <w:tcW w:w="7513" w:type="dxa"/>
          </w:tcPr>
          <w:p w14:paraId="30D88DAB" w14:textId="77777777" w:rsidR="005655DA" w:rsidRPr="009E4EEA" w:rsidRDefault="005655DA" w:rsidP="00512D08">
            <w:pPr>
              <w:rPr>
                <w:rFonts w:ascii="Arial" w:hAnsi="Arial" w:cs="Arial"/>
                <w:b/>
                <w:sz w:val="20"/>
                <w:szCs w:val="20"/>
              </w:rPr>
            </w:pPr>
          </w:p>
        </w:tc>
      </w:tr>
    </w:tbl>
    <w:p w14:paraId="1B5E17C0" w14:textId="77777777" w:rsidR="005655DA" w:rsidRPr="009E4EEA" w:rsidRDefault="005655DA" w:rsidP="005655DA">
      <w:pPr>
        <w:rPr>
          <w:rFonts w:ascii="Arial" w:hAnsi="Arial" w:cs="Arial"/>
          <w:sz w:val="20"/>
          <w:szCs w:val="20"/>
        </w:rPr>
      </w:pPr>
    </w:p>
    <w:p w14:paraId="03C1D0EF" w14:textId="77777777" w:rsidR="005655DA" w:rsidRPr="009E4EEA" w:rsidRDefault="005655DA" w:rsidP="005655DA">
      <w:pPr>
        <w:rPr>
          <w:rFonts w:ascii="Arial" w:hAnsi="Arial" w:cs="Arial"/>
          <w:sz w:val="20"/>
          <w:szCs w:val="20"/>
        </w:rPr>
      </w:pPr>
      <w:r w:rsidRPr="009E4EEA">
        <w:rPr>
          <w:rFonts w:ascii="Arial" w:hAnsi="Arial" w:cs="Arial"/>
          <w:sz w:val="20"/>
          <w:szCs w:val="20"/>
        </w:rPr>
        <w:t>Potrjujem, da je projektna dokumentacija:</w:t>
      </w:r>
    </w:p>
    <w:p w14:paraId="3D790C6F" w14:textId="77777777" w:rsidR="005655DA" w:rsidRPr="009E4EEA" w:rsidRDefault="005655DA" w:rsidP="005655D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5655DA" w:rsidRPr="009E4EEA" w14:paraId="1E90E3D1" w14:textId="77777777" w:rsidTr="00512D08">
        <w:tc>
          <w:tcPr>
            <w:tcW w:w="9211" w:type="dxa"/>
          </w:tcPr>
          <w:p w14:paraId="67DECD39" w14:textId="77777777" w:rsidR="005655DA" w:rsidRPr="009E4EEA" w:rsidRDefault="005655DA" w:rsidP="00512D08">
            <w:pPr>
              <w:pStyle w:val="Telobesedila"/>
              <w:tabs>
                <w:tab w:val="left" w:pos="0"/>
              </w:tabs>
              <w:ind w:right="-1"/>
              <w:jc w:val="both"/>
              <w:rPr>
                <w:rFonts w:cs="Arial"/>
                <w:b/>
              </w:rPr>
            </w:pPr>
          </w:p>
          <w:p w14:paraId="6973E7CF" w14:textId="77777777" w:rsidR="005655DA" w:rsidRPr="009E4EEA" w:rsidRDefault="005655DA" w:rsidP="00512D08">
            <w:pPr>
              <w:pStyle w:val="Telobesedila"/>
              <w:tabs>
                <w:tab w:val="left" w:pos="0"/>
              </w:tabs>
              <w:ind w:right="-1"/>
              <w:jc w:val="both"/>
              <w:rPr>
                <w:rFonts w:cs="Arial"/>
                <w:b/>
              </w:rPr>
            </w:pPr>
            <w:r w:rsidRPr="009E4EEA">
              <w:rPr>
                <w:rFonts w:cs="Arial"/>
                <w:b/>
              </w:rPr>
              <w:t>_______________________________________________________________________</w:t>
            </w:r>
          </w:p>
        </w:tc>
      </w:tr>
    </w:tbl>
    <w:p w14:paraId="378086D1" w14:textId="77777777" w:rsidR="005655DA" w:rsidRPr="009E4EEA" w:rsidRDefault="005655DA" w:rsidP="005655DA">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764"/>
        <w:gridCol w:w="3685"/>
        <w:gridCol w:w="2835"/>
      </w:tblGrid>
      <w:tr w:rsidR="005655DA" w:rsidRPr="009E4EEA" w14:paraId="74837D88" w14:textId="77777777" w:rsidTr="00512D08">
        <w:trPr>
          <w:cantSplit/>
          <w:trHeight w:val="280"/>
        </w:trPr>
        <w:tc>
          <w:tcPr>
            <w:tcW w:w="2764" w:type="dxa"/>
          </w:tcPr>
          <w:p w14:paraId="58C0DB1D" w14:textId="77777777" w:rsidR="005655DA" w:rsidRPr="009E4EEA" w:rsidRDefault="005655DA" w:rsidP="00512D08">
            <w:pPr>
              <w:rPr>
                <w:rFonts w:ascii="Arial" w:hAnsi="Arial" w:cs="Arial"/>
                <w:sz w:val="20"/>
                <w:szCs w:val="20"/>
              </w:rPr>
            </w:pPr>
          </w:p>
          <w:p w14:paraId="79A2C38B" w14:textId="77777777" w:rsidR="005655DA" w:rsidRPr="009E4EEA" w:rsidRDefault="005655DA" w:rsidP="00512D08">
            <w:pPr>
              <w:rPr>
                <w:rFonts w:ascii="Arial" w:hAnsi="Arial" w:cs="Arial"/>
                <w:sz w:val="20"/>
                <w:szCs w:val="20"/>
              </w:rPr>
            </w:pPr>
            <w:r w:rsidRPr="009E4EEA">
              <w:rPr>
                <w:rFonts w:ascii="Arial" w:hAnsi="Arial" w:cs="Arial"/>
                <w:sz w:val="20"/>
                <w:szCs w:val="20"/>
              </w:rPr>
              <w:t>Naročnik:</w:t>
            </w:r>
          </w:p>
        </w:tc>
        <w:tc>
          <w:tcPr>
            <w:tcW w:w="6520" w:type="dxa"/>
            <w:gridSpan w:val="2"/>
          </w:tcPr>
          <w:p w14:paraId="7434ADCB" w14:textId="77777777" w:rsidR="005655DA" w:rsidRPr="009E4EEA" w:rsidRDefault="005655DA" w:rsidP="00512D08">
            <w:pPr>
              <w:rPr>
                <w:rFonts w:ascii="Arial" w:hAnsi="Arial" w:cs="Arial"/>
                <w:b/>
                <w:sz w:val="20"/>
                <w:szCs w:val="20"/>
              </w:rPr>
            </w:pPr>
          </w:p>
          <w:p w14:paraId="23FC4028" w14:textId="77777777" w:rsidR="005655DA" w:rsidRPr="009E4EEA" w:rsidRDefault="005655DA" w:rsidP="00512D08">
            <w:pPr>
              <w:rPr>
                <w:rFonts w:ascii="Arial" w:hAnsi="Arial" w:cs="Arial"/>
                <w:b/>
                <w:sz w:val="20"/>
                <w:szCs w:val="20"/>
              </w:rPr>
            </w:pPr>
          </w:p>
          <w:p w14:paraId="1F35F84E" w14:textId="77777777" w:rsidR="005655DA" w:rsidRPr="009E4EEA" w:rsidRDefault="005655DA" w:rsidP="00512D08">
            <w:pPr>
              <w:rPr>
                <w:rFonts w:ascii="Arial" w:hAnsi="Arial" w:cs="Arial"/>
                <w:b/>
                <w:sz w:val="20"/>
                <w:szCs w:val="20"/>
              </w:rPr>
            </w:pPr>
          </w:p>
        </w:tc>
      </w:tr>
      <w:tr w:rsidR="005655DA" w:rsidRPr="009E4EEA" w14:paraId="0F39B6C3" w14:textId="77777777" w:rsidTr="00512D08">
        <w:trPr>
          <w:cantSplit/>
          <w:trHeight w:val="391"/>
        </w:trPr>
        <w:tc>
          <w:tcPr>
            <w:tcW w:w="2764" w:type="dxa"/>
          </w:tcPr>
          <w:p w14:paraId="7373C942" w14:textId="77777777" w:rsidR="005655DA" w:rsidRPr="009E4EEA" w:rsidRDefault="005655DA" w:rsidP="00512D08">
            <w:pPr>
              <w:rPr>
                <w:rFonts w:ascii="Arial" w:hAnsi="Arial" w:cs="Arial"/>
                <w:sz w:val="20"/>
                <w:szCs w:val="20"/>
              </w:rPr>
            </w:pPr>
            <w:r w:rsidRPr="009E4EEA">
              <w:rPr>
                <w:rFonts w:ascii="Arial" w:hAnsi="Arial" w:cs="Arial"/>
                <w:sz w:val="20"/>
                <w:szCs w:val="20"/>
              </w:rPr>
              <w:t>Izvajalec:</w:t>
            </w:r>
          </w:p>
        </w:tc>
        <w:tc>
          <w:tcPr>
            <w:tcW w:w="6520" w:type="dxa"/>
            <w:gridSpan w:val="2"/>
          </w:tcPr>
          <w:p w14:paraId="3BFCD6BF" w14:textId="77777777" w:rsidR="005655DA" w:rsidRPr="009E4EEA" w:rsidRDefault="005655DA" w:rsidP="00512D08">
            <w:pPr>
              <w:rPr>
                <w:rFonts w:ascii="Arial" w:hAnsi="Arial" w:cs="Arial"/>
                <w:b/>
                <w:sz w:val="20"/>
                <w:szCs w:val="20"/>
              </w:rPr>
            </w:pPr>
          </w:p>
          <w:p w14:paraId="6DC73B45" w14:textId="77777777" w:rsidR="005655DA" w:rsidRPr="009E4EEA" w:rsidRDefault="005655DA" w:rsidP="00512D08">
            <w:pPr>
              <w:rPr>
                <w:rFonts w:ascii="Arial" w:hAnsi="Arial" w:cs="Arial"/>
                <w:b/>
                <w:sz w:val="20"/>
                <w:szCs w:val="20"/>
              </w:rPr>
            </w:pPr>
            <w:r w:rsidRPr="009E4EEA">
              <w:rPr>
                <w:rFonts w:ascii="Arial" w:hAnsi="Arial" w:cs="Arial"/>
                <w:b/>
                <w:sz w:val="20"/>
                <w:szCs w:val="20"/>
              </w:rPr>
              <w:t>____________________________________________________</w:t>
            </w:r>
          </w:p>
        </w:tc>
      </w:tr>
      <w:tr w:rsidR="005655DA" w:rsidRPr="009E4EEA" w14:paraId="5456CAA6" w14:textId="77777777" w:rsidTr="00512D08">
        <w:trPr>
          <w:trHeight w:val="425"/>
        </w:trPr>
        <w:tc>
          <w:tcPr>
            <w:tcW w:w="2764" w:type="dxa"/>
          </w:tcPr>
          <w:p w14:paraId="34251182" w14:textId="77777777" w:rsidR="005655DA" w:rsidRPr="009E4EEA" w:rsidRDefault="005655DA" w:rsidP="00512D08">
            <w:pPr>
              <w:rPr>
                <w:rFonts w:ascii="Arial" w:hAnsi="Arial" w:cs="Arial"/>
                <w:sz w:val="20"/>
                <w:szCs w:val="20"/>
              </w:rPr>
            </w:pPr>
            <w:r w:rsidRPr="009E4EEA">
              <w:rPr>
                <w:rFonts w:ascii="Arial" w:hAnsi="Arial" w:cs="Arial"/>
                <w:sz w:val="20"/>
                <w:szCs w:val="20"/>
              </w:rPr>
              <w:t>Faza projektiranja:</w:t>
            </w:r>
          </w:p>
        </w:tc>
        <w:tc>
          <w:tcPr>
            <w:tcW w:w="6520" w:type="dxa"/>
            <w:gridSpan w:val="2"/>
          </w:tcPr>
          <w:p w14:paraId="0D1D8AB0" w14:textId="77777777" w:rsidR="005655DA" w:rsidRPr="009E4EEA" w:rsidRDefault="005655DA" w:rsidP="00512D08">
            <w:pPr>
              <w:rPr>
                <w:rFonts w:ascii="Arial" w:hAnsi="Arial" w:cs="Arial"/>
                <w:b/>
                <w:sz w:val="20"/>
                <w:szCs w:val="20"/>
              </w:rPr>
            </w:pPr>
          </w:p>
          <w:p w14:paraId="415E28FA" w14:textId="77777777" w:rsidR="005655DA" w:rsidRPr="009E4EEA" w:rsidRDefault="005655DA" w:rsidP="00512D08">
            <w:pPr>
              <w:rPr>
                <w:rFonts w:ascii="Arial" w:hAnsi="Arial" w:cs="Arial"/>
                <w:b/>
                <w:sz w:val="20"/>
                <w:szCs w:val="20"/>
              </w:rPr>
            </w:pPr>
            <w:r w:rsidRPr="009E4EEA">
              <w:rPr>
                <w:rFonts w:ascii="Arial" w:hAnsi="Arial" w:cs="Arial"/>
                <w:b/>
                <w:sz w:val="20"/>
                <w:szCs w:val="20"/>
              </w:rPr>
              <w:t>________________</w:t>
            </w:r>
          </w:p>
        </w:tc>
      </w:tr>
      <w:tr w:rsidR="005655DA" w:rsidRPr="009E4EEA" w14:paraId="0209C5F6" w14:textId="77777777" w:rsidTr="00512D08">
        <w:trPr>
          <w:cantSplit/>
          <w:trHeight w:val="431"/>
        </w:trPr>
        <w:tc>
          <w:tcPr>
            <w:tcW w:w="2764" w:type="dxa"/>
          </w:tcPr>
          <w:p w14:paraId="20A91541" w14:textId="77777777" w:rsidR="005655DA" w:rsidRPr="009E4EEA" w:rsidRDefault="005655DA" w:rsidP="00512D08">
            <w:pPr>
              <w:rPr>
                <w:rFonts w:ascii="Arial" w:hAnsi="Arial" w:cs="Arial"/>
                <w:sz w:val="20"/>
                <w:szCs w:val="20"/>
              </w:rPr>
            </w:pPr>
            <w:r w:rsidRPr="009E4EEA">
              <w:rPr>
                <w:rFonts w:ascii="Arial" w:hAnsi="Arial" w:cs="Arial"/>
                <w:sz w:val="20"/>
                <w:szCs w:val="20"/>
              </w:rPr>
              <w:t>Št. proj. dokumentacije:</w:t>
            </w:r>
          </w:p>
        </w:tc>
        <w:tc>
          <w:tcPr>
            <w:tcW w:w="3685" w:type="dxa"/>
          </w:tcPr>
          <w:p w14:paraId="11A11504" w14:textId="77777777" w:rsidR="005655DA" w:rsidRPr="009E4EEA" w:rsidRDefault="005655DA" w:rsidP="00512D08">
            <w:pPr>
              <w:rPr>
                <w:rFonts w:ascii="Arial" w:hAnsi="Arial" w:cs="Arial"/>
                <w:b/>
                <w:sz w:val="20"/>
                <w:szCs w:val="20"/>
              </w:rPr>
            </w:pPr>
          </w:p>
          <w:p w14:paraId="6BAFE8FB" w14:textId="77777777" w:rsidR="005655DA" w:rsidRPr="009E4EEA" w:rsidRDefault="005655DA" w:rsidP="00512D08">
            <w:pPr>
              <w:rPr>
                <w:rFonts w:ascii="Arial" w:hAnsi="Arial" w:cs="Arial"/>
                <w:b/>
                <w:sz w:val="20"/>
                <w:szCs w:val="20"/>
              </w:rPr>
            </w:pPr>
            <w:r w:rsidRPr="009E4EEA">
              <w:rPr>
                <w:rFonts w:ascii="Arial" w:hAnsi="Arial" w:cs="Arial"/>
                <w:b/>
                <w:sz w:val="20"/>
                <w:szCs w:val="20"/>
              </w:rPr>
              <w:t>________________</w:t>
            </w:r>
          </w:p>
        </w:tc>
        <w:tc>
          <w:tcPr>
            <w:tcW w:w="2835" w:type="dxa"/>
          </w:tcPr>
          <w:p w14:paraId="5689DDAB" w14:textId="77777777" w:rsidR="005655DA" w:rsidRPr="009E4EEA" w:rsidRDefault="005655DA" w:rsidP="00512D08">
            <w:pPr>
              <w:rPr>
                <w:rFonts w:ascii="Arial" w:hAnsi="Arial" w:cs="Arial"/>
                <w:b/>
                <w:sz w:val="20"/>
                <w:szCs w:val="20"/>
              </w:rPr>
            </w:pPr>
          </w:p>
        </w:tc>
      </w:tr>
      <w:tr w:rsidR="005655DA" w:rsidRPr="009E4EEA" w14:paraId="73318B6F" w14:textId="77777777" w:rsidTr="00512D08">
        <w:trPr>
          <w:cantSplit/>
          <w:trHeight w:val="409"/>
        </w:trPr>
        <w:tc>
          <w:tcPr>
            <w:tcW w:w="2764" w:type="dxa"/>
          </w:tcPr>
          <w:p w14:paraId="4BFC23DE" w14:textId="77777777" w:rsidR="005655DA" w:rsidRPr="009E4EEA" w:rsidRDefault="005655DA" w:rsidP="00512D08">
            <w:pPr>
              <w:rPr>
                <w:rFonts w:ascii="Arial" w:hAnsi="Arial" w:cs="Arial"/>
                <w:sz w:val="20"/>
                <w:szCs w:val="20"/>
              </w:rPr>
            </w:pPr>
            <w:r w:rsidRPr="009E4EEA">
              <w:rPr>
                <w:rFonts w:ascii="Arial" w:hAnsi="Arial" w:cs="Arial"/>
                <w:sz w:val="20"/>
                <w:szCs w:val="20"/>
              </w:rPr>
              <w:t>Datum:</w:t>
            </w:r>
          </w:p>
        </w:tc>
        <w:tc>
          <w:tcPr>
            <w:tcW w:w="3685" w:type="dxa"/>
          </w:tcPr>
          <w:p w14:paraId="22F8C9A7" w14:textId="77777777" w:rsidR="005655DA" w:rsidRPr="009E4EEA" w:rsidRDefault="005655DA" w:rsidP="00512D08">
            <w:pPr>
              <w:rPr>
                <w:rFonts w:ascii="Arial" w:hAnsi="Arial" w:cs="Arial"/>
                <w:b/>
                <w:sz w:val="20"/>
                <w:szCs w:val="20"/>
              </w:rPr>
            </w:pPr>
          </w:p>
          <w:p w14:paraId="3D5CD985" w14:textId="77777777" w:rsidR="005655DA" w:rsidRPr="009E4EEA" w:rsidRDefault="005655DA" w:rsidP="00512D08">
            <w:pPr>
              <w:rPr>
                <w:rFonts w:ascii="Arial" w:hAnsi="Arial" w:cs="Arial"/>
                <w:b/>
                <w:sz w:val="20"/>
                <w:szCs w:val="20"/>
              </w:rPr>
            </w:pPr>
            <w:r w:rsidRPr="009E4EEA">
              <w:rPr>
                <w:rFonts w:ascii="Arial" w:hAnsi="Arial" w:cs="Arial"/>
                <w:b/>
                <w:sz w:val="20"/>
                <w:szCs w:val="20"/>
              </w:rPr>
              <w:t>________________</w:t>
            </w:r>
          </w:p>
        </w:tc>
        <w:tc>
          <w:tcPr>
            <w:tcW w:w="2835" w:type="dxa"/>
          </w:tcPr>
          <w:p w14:paraId="2E119298" w14:textId="77777777" w:rsidR="005655DA" w:rsidRPr="009E4EEA" w:rsidRDefault="005655DA" w:rsidP="00512D08">
            <w:pPr>
              <w:rPr>
                <w:rFonts w:ascii="Arial" w:hAnsi="Arial" w:cs="Arial"/>
                <w:b/>
                <w:sz w:val="20"/>
                <w:szCs w:val="20"/>
              </w:rPr>
            </w:pPr>
          </w:p>
        </w:tc>
      </w:tr>
    </w:tbl>
    <w:p w14:paraId="4EBF26B2" w14:textId="77777777" w:rsidR="005655DA" w:rsidRPr="009E4EEA" w:rsidRDefault="005655DA" w:rsidP="005655DA">
      <w:pPr>
        <w:pStyle w:val="Telobesedila"/>
        <w:jc w:val="both"/>
        <w:rPr>
          <w:rFonts w:cs="Arial"/>
          <w:b/>
        </w:rPr>
      </w:pPr>
    </w:p>
    <w:p w14:paraId="163C60CB" w14:textId="77777777" w:rsidR="005655DA" w:rsidRPr="009E4EEA" w:rsidRDefault="005655DA" w:rsidP="005655DA">
      <w:pPr>
        <w:pStyle w:val="Telobesedila"/>
        <w:tabs>
          <w:tab w:val="left" w:pos="0"/>
        </w:tabs>
        <w:ind w:right="-567"/>
        <w:jc w:val="both"/>
        <w:rPr>
          <w:rFonts w:cs="Arial"/>
        </w:rPr>
      </w:pPr>
      <w:r w:rsidRPr="009E4EEA">
        <w:rPr>
          <w:rFonts w:cs="Arial"/>
        </w:rPr>
        <w:t>dopolnjena skladno z zahtevami navedenimi v zapisniku usklajevalnega sestanka z dne __________.</w:t>
      </w:r>
    </w:p>
    <w:p w14:paraId="255A1554" w14:textId="77777777" w:rsidR="005655DA" w:rsidRPr="009E4EEA" w:rsidRDefault="005655DA" w:rsidP="005655DA">
      <w:pPr>
        <w:rPr>
          <w:rFonts w:ascii="Arial" w:hAnsi="Arial" w:cs="Arial"/>
          <w:sz w:val="20"/>
          <w:szCs w:val="20"/>
        </w:rPr>
      </w:pPr>
    </w:p>
    <w:p w14:paraId="0BF0F93B" w14:textId="77777777" w:rsidR="005655DA" w:rsidRPr="009E4EEA" w:rsidRDefault="005655DA" w:rsidP="005655DA">
      <w:pPr>
        <w:rPr>
          <w:rFonts w:ascii="Arial" w:hAnsi="Arial" w:cs="Arial"/>
          <w:sz w:val="20"/>
          <w:szCs w:val="20"/>
        </w:rPr>
      </w:pPr>
    </w:p>
    <w:p w14:paraId="36960B60" w14:textId="77777777" w:rsidR="005655DA" w:rsidRPr="009E4EEA" w:rsidRDefault="005655DA" w:rsidP="005655DA">
      <w:pPr>
        <w:rPr>
          <w:rFonts w:ascii="Arial" w:hAnsi="Arial" w:cs="Arial"/>
          <w:sz w:val="20"/>
          <w:szCs w:val="20"/>
        </w:rPr>
      </w:pPr>
    </w:p>
    <w:p w14:paraId="353F2B88" w14:textId="77777777" w:rsidR="005655DA" w:rsidRPr="009E4EEA" w:rsidRDefault="005655DA" w:rsidP="005655DA">
      <w:pPr>
        <w:tabs>
          <w:tab w:val="left" w:pos="142"/>
        </w:tabs>
        <w:rPr>
          <w:rFonts w:ascii="Arial" w:hAnsi="Arial" w:cs="Arial"/>
          <w:sz w:val="20"/>
          <w:szCs w:val="20"/>
        </w:rPr>
      </w:pPr>
      <w:r w:rsidRPr="009E4EEA">
        <w:rPr>
          <w:rFonts w:ascii="Arial" w:hAnsi="Arial" w:cs="Arial"/>
          <w:sz w:val="20"/>
          <w:szCs w:val="20"/>
        </w:rPr>
        <w:t>_______________, dne _______________</w:t>
      </w:r>
    </w:p>
    <w:p w14:paraId="5375C916" w14:textId="77777777" w:rsidR="005655DA" w:rsidRPr="009E4EEA" w:rsidRDefault="005655DA" w:rsidP="005655DA">
      <w:pPr>
        <w:tabs>
          <w:tab w:val="left" w:pos="142"/>
        </w:tabs>
        <w:rPr>
          <w:rFonts w:ascii="Arial" w:hAnsi="Arial" w:cs="Arial"/>
          <w:sz w:val="20"/>
          <w:szCs w:val="20"/>
        </w:rPr>
      </w:pPr>
    </w:p>
    <w:p w14:paraId="68B0322C" w14:textId="77777777" w:rsidR="005655DA" w:rsidRPr="009E4EEA" w:rsidRDefault="005655DA" w:rsidP="005655DA">
      <w:pPr>
        <w:tabs>
          <w:tab w:val="left" w:pos="142"/>
        </w:tabs>
        <w:rPr>
          <w:rFonts w:ascii="Arial" w:hAnsi="Arial" w:cs="Arial"/>
          <w:sz w:val="20"/>
          <w:szCs w:val="20"/>
        </w:rPr>
      </w:pPr>
    </w:p>
    <w:p w14:paraId="4A81B260" w14:textId="77777777" w:rsidR="005655DA" w:rsidRPr="009E4EEA" w:rsidRDefault="005655DA" w:rsidP="005655DA">
      <w:pPr>
        <w:tabs>
          <w:tab w:val="left" w:pos="142"/>
        </w:tabs>
        <w:rPr>
          <w:rFonts w:ascii="Arial" w:hAnsi="Arial" w:cs="Arial"/>
          <w:sz w:val="20"/>
          <w:szCs w:val="20"/>
        </w:rPr>
      </w:pPr>
    </w:p>
    <w:p w14:paraId="6CA4F865" w14:textId="77777777" w:rsidR="005655DA" w:rsidRPr="009E4EEA" w:rsidRDefault="005655DA" w:rsidP="005655DA">
      <w:pPr>
        <w:tabs>
          <w:tab w:val="left" w:pos="142"/>
        </w:tabs>
        <w:rPr>
          <w:rFonts w:ascii="Arial" w:hAnsi="Arial" w:cs="Arial"/>
          <w:sz w:val="20"/>
          <w:szCs w:val="20"/>
        </w:rPr>
      </w:pP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r>
      <w:r w:rsidRPr="009E4EEA">
        <w:rPr>
          <w:rFonts w:ascii="Arial" w:hAnsi="Arial" w:cs="Arial"/>
          <w:sz w:val="20"/>
          <w:szCs w:val="20"/>
        </w:rPr>
        <w:tab/>
        <w:t>Podpis pregledovalca projektne dokumentacije:</w:t>
      </w:r>
    </w:p>
    <w:p w14:paraId="0FDA2DA2" w14:textId="77777777" w:rsidR="005655DA" w:rsidRPr="009E4EEA" w:rsidRDefault="005655DA" w:rsidP="005655DA">
      <w:pPr>
        <w:pBdr>
          <w:bottom w:val="single" w:sz="12" w:space="1" w:color="auto"/>
        </w:pBdr>
        <w:ind w:left="4956"/>
        <w:rPr>
          <w:rFonts w:ascii="Arial" w:hAnsi="Arial" w:cs="Arial"/>
          <w:sz w:val="20"/>
          <w:szCs w:val="20"/>
        </w:rPr>
      </w:pPr>
    </w:p>
    <w:p w14:paraId="40156BE7" w14:textId="77777777" w:rsidR="005655DA" w:rsidRPr="009E4EEA" w:rsidRDefault="005655DA" w:rsidP="005655DA">
      <w:pPr>
        <w:rPr>
          <w:rFonts w:ascii="Arial" w:hAnsi="Arial" w:cs="Arial"/>
          <w:sz w:val="20"/>
          <w:szCs w:val="20"/>
        </w:rPr>
      </w:pPr>
    </w:p>
    <w:p w14:paraId="10D964C6" w14:textId="77777777" w:rsidR="005655DA" w:rsidRPr="009E4EEA" w:rsidRDefault="005655DA" w:rsidP="005655DA">
      <w:pPr>
        <w:rPr>
          <w:rFonts w:ascii="Arial" w:hAnsi="Arial" w:cs="Arial"/>
          <w:sz w:val="20"/>
          <w:szCs w:val="20"/>
        </w:rPr>
      </w:pPr>
    </w:p>
    <w:p w14:paraId="7EFBA9F6" w14:textId="77777777" w:rsidR="00816E96" w:rsidRPr="009E4EEA" w:rsidRDefault="00816E96" w:rsidP="00A155AE">
      <w:pPr>
        <w:spacing w:after="200" w:line="276" w:lineRule="auto"/>
        <w:jc w:val="left"/>
        <w:rPr>
          <w:rFonts w:ascii="Arial" w:eastAsiaTheme="majorEastAsia" w:hAnsi="Arial" w:cs="Arial"/>
          <w:b/>
          <w:i/>
          <w:sz w:val="20"/>
          <w:szCs w:val="20"/>
          <w:u w:val="double"/>
        </w:rPr>
      </w:pPr>
    </w:p>
    <w:sectPr w:rsidR="00816E96" w:rsidRPr="009E4EEA" w:rsidSect="00A9355C">
      <w:type w:val="oddPage"/>
      <w:pgSz w:w="11906" w:h="16838"/>
      <w:pgMar w:top="709" w:right="170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4E90" w14:textId="77777777" w:rsidR="00724121" w:rsidRDefault="00724121" w:rsidP="00D237AB">
      <w:r>
        <w:separator/>
      </w:r>
    </w:p>
  </w:endnote>
  <w:endnote w:type="continuationSeparator" w:id="0">
    <w:p w14:paraId="28BCDE0C" w14:textId="77777777" w:rsidR="00724121" w:rsidRDefault="00724121" w:rsidP="00D2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Swis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893A" w14:textId="3108DFAD" w:rsidR="006D0ECB" w:rsidRDefault="006D0ECB" w:rsidP="00095611">
    <w:pPr>
      <w:ind w:left="2127" w:hanging="2127"/>
    </w:pPr>
    <w:r>
      <w:rPr>
        <w:rFonts w:ascii="Arial" w:hAnsi="Arial" w:cs="Arial"/>
        <w:sz w:val="20"/>
        <w:szCs w:val="20"/>
      </w:rPr>
      <w:t>Predelava funkcionalnosti  obstoječe SV naprave ŽP Pragersko</w:t>
    </w:r>
  </w:p>
  <w:p w14:paraId="41132F3E" w14:textId="36009E0C" w:rsidR="006D0ECB" w:rsidRPr="00D237AB" w:rsidRDefault="006D0ECB" w:rsidP="00D237AB">
    <w:pPr>
      <w:pStyle w:val="Noga"/>
      <w:jc w:val="right"/>
      <w:rPr>
        <w:i/>
      </w:rPr>
    </w:pPr>
    <w:r w:rsidRPr="00D237AB">
      <w:rPr>
        <w:i/>
      </w:rPr>
      <w:t xml:space="preserve">Knjiga 3, stran </w:t>
    </w:r>
    <w:r w:rsidRPr="00D237AB">
      <w:rPr>
        <w:i/>
      </w:rPr>
      <w:fldChar w:fldCharType="begin"/>
    </w:r>
    <w:r w:rsidRPr="00D237AB">
      <w:rPr>
        <w:i/>
      </w:rPr>
      <w:instrText xml:space="preserve"> PAGE   \* MERGEFORMAT </w:instrText>
    </w:r>
    <w:r w:rsidRPr="00D237AB">
      <w:rPr>
        <w:i/>
      </w:rPr>
      <w:fldChar w:fldCharType="separate"/>
    </w:r>
    <w:r w:rsidR="001D2198">
      <w:rPr>
        <w:i/>
        <w:noProof/>
      </w:rPr>
      <w:t>23</w:t>
    </w:r>
    <w:r w:rsidRPr="00D237AB">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B2CE" w14:textId="77777777" w:rsidR="00724121" w:rsidRDefault="00724121" w:rsidP="00D237AB">
      <w:r>
        <w:separator/>
      </w:r>
    </w:p>
  </w:footnote>
  <w:footnote w:type="continuationSeparator" w:id="0">
    <w:p w14:paraId="3ABBEFDB" w14:textId="77777777" w:rsidR="00724121" w:rsidRDefault="00724121" w:rsidP="00D2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298F" w14:textId="77777777" w:rsidR="006D0ECB" w:rsidRPr="003F2E07" w:rsidRDefault="006D0ECB">
    <w:pPr>
      <w:pStyle w:val="Glava"/>
      <w:rPr>
        <w:sz w:val="20"/>
      </w:rPr>
    </w:pPr>
    <w:r w:rsidRPr="003F2E07">
      <w:rPr>
        <w:sz w:val="20"/>
      </w:rPr>
      <w:t xml:space="preserve">                                                                                                                              </w:t>
    </w:r>
  </w:p>
  <w:p w14:paraId="023D25C0" w14:textId="77777777" w:rsidR="006D0ECB" w:rsidRPr="003F2E07" w:rsidRDefault="006D0ECB">
    <w:pPr>
      <w:pStyle w:val="Glava"/>
      <w:rPr>
        <w:sz w:val="20"/>
      </w:rPr>
    </w:pPr>
  </w:p>
  <w:p w14:paraId="7EDDDF35" w14:textId="77777777" w:rsidR="006D0ECB" w:rsidRPr="003F2E07" w:rsidRDefault="006D0ECB">
    <w:pPr>
      <w:pStyle w:val="Glava"/>
      <w:rPr>
        <w:sz w:val="20"/>
      </w:rPr>
    </w:pPr>
  </w:p>
  <w:p w14:paraId="20C8F7C2" w14:textId="77777777" w:rsidR="006D0ECB" w:rsidRPr="003F2E07" w:rsidRDefault="006D0ECB">
    <w:pPr>
      <w:pStyle w:val="Glava"/>
      <w:rPr>
        <w:sz w:val="20"/>
      </w:rPr>
    </w:pPr>
    <w:r w:rsidRPr="003F2E07">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F77D" w14:textId="76D1C267" w:rsidR="006D0ECB" w:rsidRDefault="006D0ECB" w:rsidP="00107ECC">
    <w:pPr>
      <w:pStyle w:val="Glava"/>
    </w:pPr>
    <w:r>
      <w:rPr>
        <w:noProof/>
      </w:rPr>
      <w:drawing>
        <wp:anchor distT="0" distB="0" distL="114300" distR="114300" simplePos="0" relativeHeight="251661312" behindDoc="1" locked="0" layoutInCell="1" allowOverlap="1" wp14:anchorId="2399F5EE" wp14:editId="647C7411">
          <wp:simplePos x="0" y="0"/>
          <wp:positionH relativeFrom="column">
            <wp:posOffset>-791845</wp:posOffset>
          </wp:positionH>
          <wp:positionV relativeFrom="paragraph">
            <wp:posOffset>-306705</wp:posOffset>
          </wp:positionV>
          <wp:extent cx="3554095" cy="1224915"/>
          <wp:effectExtent l="19050" t="0" r="8255" b="0"/>
          <wp:wrapNone/>
          <wp:docPr id="9"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srcRect/>
                  <a:stretch>
                    <a:fillRect/>
                  </a:stretch>
                </pic:blipFill>
                <pic:spPr bwMode="auto">
                  <a:xfrm>
                    <a:off x="0" y="0"/>
                    <a:ext cx="3554095" cy="1224915"/>
                  </a:xfrm>
                  <a:prstGeom prst="rect">
                    <a:avLst/>
                  </a:prstGeom>
                  <a:noFill/>
                  <a:ln w="9525">
                    <a:noFill/>
                    <a:miter lim="800000"/>
                    <a:headEnd/>
                    <a:tailEnd/>
                  </a:ln>
                </pic:spPr>
              </pic:pic>
            </a:graphicData>
          </a:graphic>
        </wp:anchor>
      </w:drawing>
    </w:r>
    <w:r>
      <w:t xml:space="preserve">                                                                   </w:t>
    </w:r>
  </w:p>
  <w:p w14:paraId="5D0E3ABE" w14:textId="77777777" w:rsidR="006D0ECB" w:rsidRDefault="006D0ECB" w:rsidP="00107ECC">
    <w:pPr>
      <w:pStyle w:val="Glava"/>
    </w:pPr>
    <w:r>
      <w:t xml:space="preserve">                                                             </w:t>
    </w:r>
  </w:p>
  <w:p w14:paraId="05F07E0B" w14:textId="77777777" w:rsidR="006D0ECB" w:rsidRDefault="006D0ECB" w:rsidP="00107ECC">
    <w:pPr>
      <w:pStyle w:val="Glava"/>
    </w:pPr>
  </w:p>
  <w:p w14:paraId="76201880" w14:textId="77777777" w:rsidR="006D0ECB" w:rsidRDefault="006D0ECB" w:rsidP="00107ECC">
    <w:pPr>
      <w:pStyle w:val="Glava"/>
    </w:pPr>
  </w:p>
  <w:p w14:paraId="4858E2A8" w14:textId="29065550" w:rsidR="006D0ECB" w:rsidRDefault="006D0ECB" w:rsidP="00107ECC">
    <w:pPr>
      <w:pStyle w:val="Glava"/>
    </w:pPr>
    <w:r>
      <w:t xml:space="preserve">                                                         </w:t>
    </w:r>
  </w:p>
  <w:p w14:paraId="14FC2020" w14:textId="77777777" w:rsidR="006D0ECB" w:rsidRPr="00107ECC" w:rsidRDefault="006D0ECB" w:rsidP="00107EC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66543E"/>
    <w:multiLevelType w:val="hybridMultilevel"/>
    <w:tmpl w:val="275673FE"/>
    <w:lvl w:ilvl="0" w:tplc="DD6AE8B6">
      <w:start w:val="1"/>
      <w:numFmt w:val="lowerLetter"/>
      <w:lvlText w:val="%1)"/>
      <w:lvlJc w:val="left"/>
      <w:pPr>
        <w:ind w:left="1134" w:hanging="708"/>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 w15:restartNumberingAfterBreak="0">
    <w:nsid w:val="08F70A00"/>
    <w:multiLevelType w:val="hybridMultilevel"/>
    <w:tmpl w:val="9100266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B014896"/>
    <w:multiLevelType w:val="hybridMultilevel"/>
    <w:tmpl w:val="BACEF55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7F2741"/>
    <w:multiLevelType w:val="hybridMultilevel"/>
    <w:tmpl w:val="5E24FE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2603BB"/>
    <w:multiLevelType w:val="hybridMultilevel"/>
    <w:tmpl w:val="8DCAEB5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83672F"/>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0CA4AE1"/>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68F1A07"/>
    <w:multiLevelType w:val="hybridMultilevel"/>
    <w:tmpl w:val="FBCC5C66"/>
    <w:lvl w:ilvl="0" w:tplc="0424000B">
      <w:start w:val="1"/>
      <w:numFmt w:val="bullet"/>
      <w:lvlText w:val=""/>
      <w:lvlJc w:val="left"/>
      <w:pPr>
        <w:ind w:left="1287" w:hanging="360"/>
      </w:pPr>
      <w:rPr>
        <w:rFonts w:ascii="Wingdings" w:hAnsi="Wingdings" w:hint="default"/>
      </w:rPr>
    </w:lvl>
    <w:lvl w:ilvl="1" w:tplc="2F2060E2">
      <w:start w:val="1"/>
      <w:numFmt w:val="lowerLetter"/>
      <w:lvlText w:val="%2)"/>
      <w:lvlJc w:val="left"/>
      <w:pPr>
        <w:ind w:left="2007" w:hanging="360"/>
      </w:pPr>
      <w:rPr>
        <w:rFonts w:hint="default"/>
      </w:rPr>
    </w:lvl>
    <w:lvl w:ilvl="2" w:tplc="F154CC32" w:tentative="1">
      <w:start w:val="1"/>
      <w:numFmt w:val="lowerRoman"/>
      <w:lvlText w:val="%3."/>
      <w:lvlJc w:val="right"/>
      <w:pPr>
        <w:ind w:left="2727" w:hanging="180"/>
      </w:pPr>
      <w:rPr>
        <w:rFonts w:cs="Times New Roman"/>
      </w:rPr>
    </w:lvl>
    <w:lvl w:ilvl="3" w:tplc="37E6DF10" w:tentative="1">
      <w:start w:val="1"/>
      <w:numFmt w:val="decimal"/>
      <w:lvlText w:val="%4."/>
      <w:lvlJc w:val="left"/>
      <w:pPr>
        <w:ind w:left="3447" w:hanging="360"/>
      </w:pPr>
      <w:rPr>
        <w:rFonts w:cs="Times New Roman"/>
      </w:rPr>
    </w:lvl>
    <w:lvl w:ilvl="4" w:tplc="F04E8F4C" w:tentative="1">
      <w:start w:val="1"/>
      <w:numFmt w:val="lowerLetter"/>
      <w:lvlText w:val="%5."/>
      <w:lvlJc w:val="left"/>
      <w:pPr>
        <w:ind w:left="4167" w:hanging="360"/>
      </w:pPr>
      <w:rPr>
        <w:rFonts w:cs="Times New Roman"/>
      </w:rPr>
    </w:lvl>
    <w:lvl w:ilvl="5" w:tplc="EAB012E6" w:tentative="1">
      <w:start w:val="1"/>
      <w:numFmt w:val="lowerRoman"/>
      <w:lvlText w:val="%6."/>
      <w:lvlJc w:val="right"/>
      <w:pPr>
        <w:ind w:left="4887" w:hanging="180"/>
      </w:pPr>
      <w:rPr>
        <w:rFonts w:cs="Times New Roman"/>
      </w:rPr>
    </w:lvl>
    <w:lvl w:ilvl="6" w:tplc="65CA7530" w:tentative="1">
      <w:start w:val="1"/>
      <w:numFmt w:val="decimal"/>
      <w:lvlText w:val="%7."/>
      <w:lvlJc w:val="left"/>
      <w:pPr>
        <w:ind w:left="5607" w:hanging="360"/>
      </w:pPr>
      <w:rPr>
        <w:rFonts w:cs="Times New Roman"/>
      </w:rPr>
    </w:lvl>
    <w:lvl w:ilvl="7" w:tplc="0CFA46BC" w:tentative="1">
      <w:start w:val="1"/>
      <w:numFmt w:val="lowerLetter"/>
      <w:lvlText w:val="%8."/>
      <w:lvlJc w:val="left"/>
      <w:pPr>
        <w:ind w:left="6327" w:hanging="360"/>
      </w:pPr>
      <w:rPr>
        <w:rFonts w:cs="Times New Roman"/>
      </w:rPr>
    </w:lvl>
    <w:lvl w:ilvl="8" w:tplc="F1643F98" w:tentative="1">
      <w:start w:val="1"/>
      <w:numFmt w:val="lowerRoman"/>
      <w:lvlText w:val="%9."/>
      <w:lvlJc w:val="right"/>
      <w:pPr>
        <w:ind w:left="7047" w:hanging="180"/>
      </w:pPr>
      <w:rPr>
        <w:rFonts w:cs="Times New Roman"/>
      </w:rPr>
    </w:lvl>
  </w:abstractNum>
  <w:abstractNum w:abstractNumId="9" w15:restartNumberingAfterBreak="0">
    <w:nsid w:val="1A6E14ED"/>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BB236F9"/>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D5D2642"/>
    <w:multiLevelType w:val="hybridMultilevel"/>
    <w:tmpl w:val="022216B4"/>
    <w:lvl w:ilvl="0" w:tplc="59A6BA58">
      <w:start w:val="1"/>
      <w:numFmt w:val="bullet"/>
      <w:pStyle w:val="Navaden2"/>
      <w:lvlText w:val=""/>
      <w:lvlJc w:val="left"/>
      <w:pPr>
        <w:ind w:left="773" w:hanging="360"/>
      </w:pPr>
      <w:rPr>
        <w:rFonts w:ascii="Wingdings" w:hAnsi="Wingdings" w:hint="default"/>
      </w:rPr>
    </w:lvl>
    <w:lvl w:ilvl="1" w:tplc="04240003">
      <w:start w:val="1"/>
      <w:numFmt w:val="bullet"/>
      <w:lvlText w:val="o"/>
      <w:lvlJc w:val="left"/>
      <w:pPr>
        <w:ind w:left="1493" w:hanging="360"/>
      </w:pPr>
      <w:rPr>
        <w:rFonts w:ascii="Courier New" w:hAnsi="Courier New" w:cs="Courier New" w:hint="default"/>
      </w:rPr>
    </w:lvl>
    <w:lvl w:ilvl="2" w:tplc="04240005">
      <w:start w:val="1"/>
      <w:numFmt w:val="bullet"/>
      <w:lvlText w:val=""/>
      <w:lvlJc w:val="left"/>
      <w:pPr>
        <w:ind w:left="2213" w:hanging="360"/>
      </w:pPr>
      <w:rPr>
        <w:rFonts w:ascii="Wingdings" w:hAnsi="Wingdings" w:hint="default"/>
      </w:rPr>
    </w:lvl>
    <w:lvl w:ilvl="3" w:tplc="04240001">
      <w:start w:val="1"/>
      <w:numFmt w:val="bullet"/>
      <w:lvlText w:val=""/>
      <w:lvlJc w:val="left"/>
      <w:pPr>
        <w:ind w:left="2933" w:hanging="360"/>
      </w:pPr>
      <w:rPr>
        <w:rFonts w:ascii="Symbol" w:hAnsi="Symbol" w:hint="default"/>
      </w:rPr>
    </w:lvl>
    <w:lvl w:ilvl="4" w:tplc="04240003">
      <w:start w:val="1"/>
      <w:numFmt w:val="bullet"/>
      <w:lvlText w:val="o"/>
      <w:lvlJc w:val="left"/>
      <w:pPr>
        <w:ind w:left="3653" w:hanging="360"/>
      </w:pPr>
      <w:rPr>
        <w:rFonts w:ascii="Courier New" w:hAnsi="Courier New" w:cs="Courier New" w:hint="default"/>
      </w:rPr>
    </w:lvl>
    <w:lvl w:ilvl="5" w:tplc="04240005">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12" w15:restartNumberingAfterBreak="0">
    <w:nsid w:val="232F04C3"/>
    <w:multiLevelType w:val="hybridMultilevel"/>
    <w:tmpl w:val="B8985388"/>
    <w:lvl w:ilvl="0" w:tplc="F8F8DA18">
      <w:start w:val="1"/>
      <w:numFmt w:val="bullet"/>
      <w:lvlText w:val=""/>
      <w:lvlJc w:val="left"/>
      <w:pPr>
        <w:tabs>
          <w:tab w:val="num" w:pos="720"/>
        </w:tabs>
        <w:ind w:left="720" w:hanging="360"/>
      </w:pPr>
      <w:rPr>
        <w:rFonts w:ascii="Symbol" w:hAnsi="Symbol" w:hint="default"/>
        <w:color w:val="auto"/>
      </w:rPr>
    </w:lvl>
    <w:lvl w:ilvl="1" w:tplc="602E52B8" w:tentative="1">
      <w:start w:val="1"/>
      <w:numFmt w:val="bullet"/>
      <w:lvlText w:val="o"/>
      <w:lvlJc w:val="left"/>
      <w:pPr>
        <w:tabs>
          <w:tab w:val="num" w:pos="1440"/>
        </w:tabs>
        <w:ind w:left="1440" w:hanging="360"/>
      </w:pPr>
      <w:rPr>
        <w:rFonts w:ascii="Courier New" w:hAnsi="Courier New" w:hint="default"/>
      </w:rPr>
    </w:lvl>
    <w:lvl w:ilvl="2" w:tplc="EA2649F0" w:tentative="1">
      <w:start w:val="1"/>
      <w:numFmt w:val="bullet"/>
      <w:lvlText w:val=""/>
      <w:lvlJc w:val="left"/>
      <w:pPr>
        <w:tabs>
          <w:tab w:val="num" w:pos="2160"/>
        </w:tabs>
        <w:ind w:left="2160" w:hanging="360"/>
      </w:pPr>
      <w:rPr>
        <w:rFonts w:ascii="Wingdings" w:hAnsi="Wingdings" w:hint="default"/>
      </w:rPr>
    </w:lvl>
    <w:lvl w:ilvl="3" w:tplc="0060A62E" w:tentative="1">
      <w:start w:val="1"/>
      <w:numFmt w:val="bullet"/>
      <w:lvlText w:val=""/>
      <w:lvlJc w:val="left"/>
      <w:pPr>
        <w:tabs>
          <w:tab w:val="num" w:pos="2880"/>
        </w:tabs>
        <w:ind w:left="2880" w:hanging="360"/>
      </w:pPr>
      <w:rPr>
        <w:rFonts w:ascii="Symbol" w:hAnsi="Symbol" w:hint="default"/>
      </w:rPr>
    </w:lvl>
    <w:lvl w:ilvl="4" w:tplc="A1C8E724" w:tentative="1">
      <w:start w:val="1"/>
      <w:numFmt w:val="bullet"/>
      <w:lvlText w:val="o"/>
      <w:lvlJc w:val="left"/>
      <w:pPr>
        <w:tabs>
          <w:tab w:val="num" w:pos="3600"/>
        </w:tabs>
        <w:ind w:left="3600" w:hanging="360"/>
      </w:pPr>
      <w:rPr>
        <w:rFonts w:ascii="Courier New" w:hAnsi="Courier New" w:hint="default"/>
      </w:rPr>
    </w:lvl>
    <w:lvl w:ilvl="5" w:tplc="160C10A8" w:tentative="1">
      <w:start w:val="1"/>
      <w:numFmt w:val="bullet"/>
      <w:lvlText w:val=""/>
      <w:lvlJc w:val="left"/>
      <w:pPr>
        <w:tabs>
          <w:tab w:val="num" w:pos="4320"/>
        </w:tabs>
        <w:ind w:left="4320" w:hanging="360"/>
      </w:pPr>
      <w:rPr>
        <w:rFonts w:ascii="Wingdings" w:hAnsi="Wingdings" w:hint="default"/>
      </w:rPr>
    </w:lvl>
    <w:lvl w:ilvl="6" w:tplc="49C45CB0" w:tentative="1">
      <w:start w:val="1"/>
      <w:numFmt w:val="bullet"/>
      <w:lvlText w:val=""/>
      <w:lvlJc w:val="left"/>
      <w:pPr>
        <w:tabs>
          <w:tab w:val="num" w:pos="5040"/>
        </w:tabs>
        <w:ind w:left="5040" w:hanging="360"/>
      </w:pPr>
      <w:rPr>
        <w:rFonts w:ascii="Symbol" w:hAnsi="Symbol" w:hint="default"/>
      </w:rPr>
    </w:lvl>
    <w:lvl w:ilvl="7" w:tplc="64B28C04" w:tentative="1">
      <w:start w:val="1"/>
      <w:numFmt w:val="bullet"/>
      <w:lvlText w:val="o"/>
      <w:lvlJc w:val="left"/>
      <w:pPr>
        <w:tabs>
          <w:tab w:val="num" w:pos="5760"/>
        </w:tabs>
        <w:ind w:left="5760" w:hanging="360"/>
      </w:pPr>
      <w:rPr>
        <w:rFonts w:ascii="Courier New" w:hAnsi="Courier New" w:hint="default"/>
      </w:rPr>
    </w:lvl>
    <w:lvl w:ilvl="8" w:tplc="F48647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E2750"/>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7F5137E"/>
    <w:multiLevelType w:val="hybridMultilevel"/>
    <w:tmpl w:val="153272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E62A35"/>
    <w:multiLevelType w:val="hybridMultilevel"/>
    <w:tmpl w:val="C3B20EC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0C279E"/>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B841A3C"/>
    <w:multiLevelType w:val="multilevel"/>
    <w:tmpl w:val="3990C998"/>
    <w:lvl w:ilvl="0">
      <w:start w:val="1"/>
      <w:numFmt w:val="decimal"/>
      <w:pStyle w:val="Ostevilcenje5"/>
      <w:isLgl/>
      <w:lvlText w:val="(4.%1)"/>
      <w:lvlJc w:val="left"/>
      <w:pPr>
        <w:tabs>
          <w:tab w:val="num" w:pos="1418"/>
        </w:tabs>
        <w:ind w:left="1418" w:hanging="567"/>
      </w:pPr>
      <w:rPr>
        <w:rFonts w:hint="default"/>
      </w:rPr>
    </w:lvl>
    <w:lvl w:ilvl="1">
      <w:start w:val="1"/>
      <w:numFmt w:val="decimal"/>
      <w:isLgl/>
      <w:lvlText w:val="(%1.%2)"/>
      <w:lvlJc w:val="left"/>
      <w:pPr>
        <w:tabs>
          <w:tab w:val="num" w:pos="1418"/>
        </w:tabs>
        <w:ind w:left="1418" w:hanging="567"/>
      </w:pPr>
      <w:rPr>
        <w:rFonts w:hint="default"/>
      </w:rPr>
    </w:lvl>
    <w:lvl w:ilvl="2">
      <w:start w:val="1"/>
      <w:numFmt w:val="decimal"/>
      <w:isLgl/>
      <w:lvlText w:val="%1.%2.%3."/>
      <w:lvlJc w:val="left"/>
      <w:pPr>
        <w:tabs>
          <w:tab w:val="num" w:pos="1645"/>
        </w:tabs>
        <w:ind w:left="1645" w:hanging="794"/>
      </w:pPr>
      <w:rPr>
        <w:rFonts w:hint="default"/>
      </w:rPr>
    </w:lvl>
    <w:lvl w:ilvl="3">
      <w:start w:val="1"/>
      <w:numFmt w:val="decimal"/>
      <w:isLgl/>
      <w:lvlText w:val="%1.%2.%3.%4."/>
      <w:lvlJc w:val="left"/>
      <w:pPr>
        <w:tabs>
          <w:tab w:val="num" w:pos="1645"/>
        </w:tabs>
        <w:ind w:left="1645" w:hanging="794"/>
      </w:pPr>
      <w:rPr>
        <w:rFonts w:hint="default"/>
      </w:rPr>
    </w:lvl>
    <w:lvl w:ilvl="4">
      <w:start w:val="1"/>
      <w:numFmt w:val="decimal"/>
      <w:isLgl/>
      <w:lvlText w:val="%1.%2.%3.%4.%5."/>
      <w:lvlJc w:val="left"/>
      <w:pPr>
        <w:tabs>
          <w:tab w:val="num" w:pos="1645"/>
        </w:tabs>
        <w:ind w:left="1645" w:hanging="794"/>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15:restartNumberingAfterBreak="0">
    <w:nsid w:val="2DFA7AA4"/>
    <w:multiLevelType w:val="multilevel"/>
    <w:tmpl w:val="BAE466D6"/>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718" w:hanging="576"/>
      </w:pPr>
      <w:rPr>
        <w:rFonts w:hint="default"/>
        <w:sz w:val="32"/>
        <w:szCs w:val="32"/>
      </w:rPr>
    </w:lvl>
    <w:lvl w:ilvl="2">
      <w:start w:val="1"/>
      <w:numFmt w:val="decimal"/>
      <w:pStyle w:val="Naslov3"/>
      <w:lvlText w:val="%1.%2.%3"/>
      <w:lvlJc w:val="left"/>
      <w:pPr>
        <w:ind w:left="1146"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9" w15:restartNumberingAfterBreak="0">
    <w:nsid w:val="30920B3C"/>
    <w:multiLevelType w:val="hybridMultilevel"/>
    <w:tmpl w:val="4C8C1800"/>
    <w:lvl w:ilvl="0" w:tplc="59A6BA58">
      <w:start w:val="1"/>
      <w:numFmt w:val="bullet"/>
      <w:lvlText w:val=""/>
      <w:lvlJc w:val="left"/>
      <w:pPr>
        <w:ind w:left="773" w:hanging="360"/>
      </w:pPr>
      <w:rPr>
        <w:rFonts w:ascii="Wingdings" w:hAnsi="Wingdings" w:hint="default"/>
      </w:rPr>
    </w:lvl>
    <w:lvl w:ilvl="1" w:tplc="0424000B">
      <w:start w:val="1"/>
      <w:numFmt w:val="bullet"/>
      <w:lvlText w:val=""/>
      <w:lvlJc w:val="left"/>
      <w:pPr>
        <w:ind w:left="1493" w:hanging="360"/>
      </w:pPr>
      <w:rPr>
        <w:rFonts w:ascii="Wingdings" w:hAnsi="Wingdings" w:hint="default"/>
      </w:rPr>
    </w:lvl>
    <w:lvl w:ilvl="2" w:tplc="04240005">
      <w:start w:val="1"/>
      <w:numFmt w:val="bullet"/>
      <w:lvlText w:val=""/>
      <w:lvlJc w:val="left"/>
      <w:pPr>
        <w:ind w:left="2213" w:hanging="360"/>
      </w:pPr>
      <w:rPr>
        <w:rFonts w:ascii="Wingdings" w:hAnsi="Wingdings" w:hint="default"/>
      </w:rPr>
    </w:lvl>
    <w:lvl w:ilvl="3" w:tplc="04240001">
      <w:start w:val="1"/>
      <w:numFmt w:val="bullet"/>
      <w:lvlText w:val=""/>
      <w:lvlJc w:val="left"/>
      <w:pPr>
        <w:ind w:left="2933" w:hanging="360"/>
      </w:pPr>
      <w:rPr>
        <w:rFonts w:ascii="Symbol" w:hAnsi="Symbol" w:hint="default"/>
      </w:rPr>
    </w:lvl>
    <w:lvl w:ilvl="4" w:tplc="04240003">
      <w:start w:val="1"/>
      <w:numFmt w:val="bullet"/>
      <w:lvlText w:val="o"/>
      <w:lvlJc w:val="left"/>
      <w:pPr>
        <w:ind w:left="3653" w:hanging="360"/>
      </w:pPr>
      <w:rPr>
        <w:rFonts w:ascii="Courier New" w:hAnsi="Courier New" w:cs="Courier New" w:hint="default"/>
      </w:rPr>
    </w:lvl>
    <w:lvl w:ilvl="5" w:tplc="04240005">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20" w15:restartNumberingAfterBreak="0">
    <w:nsid w:val="30956E3A"/>
    <w:multiLevelType w:val="hybridMultilevel"/>
    <w:tmpl w:val="F7DE8A5A"/>
    <w:lvl w:ilvl="0" w:tplc="0424000B">
      <w:start w:val="1"/>
      <w:numFmt w:val="bullet"/>
      <w:lvlText w:val=""/>
      <w:lvlJc w:val="left"/>
      <w:pPr>
        <w:ind w:left="720" w:hanging="360"/>
      </w:pPr>
      <w:rPr>
        <w:rFonts w:ascii="Wingdings" w:hAnsi="Wingdings" w:hint="default"/>
      </w:rPr>
    </w:lvl>
    <w:lvl w:ilvl="1" w:tplc="A4E2E2F2" w:tentative="1">
      <w:start w:val="1"/>
      <w:numFmt w:val="bullet"/>
      <w:lvlText w:val="o"/>
      <w:lvlJc w:val="left"/>
      <w:pPr>
        <w:ind w:left="1440" w:hanging="360"/>
      </w:pPr>
      <w:rPr>
        <w:rFonts w:ascii="Courier New" w:hAnsi="Courier New" w:cs="Courier New" w:hint="default"/>
      </w:rPr>
    </w:lvl>
    <w:lvl w:ilvl="2" w:tplc="0BDC3926" w:tentative="1">
      <w:start w:val="1"/>
      <w:numFmt w:val="bullet"/>
      <w:lvlText w:val=""/>
      <w:lvlJc w:val="left"/>
      <w:pPr>
        <w:ind w:left="2160" w:hanging="360"/>
      </w:pPr>
      <w:rPr>
        <w:rFonts w:ascii="Wingdings" w:hAnsi="Wingdings" w:hint="default"/>
      </w:rPr>
    </w:lvl>
    <w:lvl w:ilvl="3" w:tplc="F8C4112A" w:tentative="1">
      <w:start w:val="1"/>
      <w:numFmt w:val="bullet"/>
      <w:lvlText w:val=""/>
      <w:lvlJc w:val="left"/>
      <w:pPr>
        <w:ind w:left="2880" w:hanging="360"/>
      </w:pPr>
      <w:rPr>
        <w:rFonts w:ascii="Symbol" w:hAnsi="Symbol" w:hint="default"/>
      </w:rPr>
    </w:lvl>
    <w:lvl w:ilvl="4" w:tplc="C0A85EEC" w:tentative="1">
      <w:start w:val="1"/>
      <w:numFmt w:val="bullet"/>
      <w:lvlText w:val="o"/>
      <w:lvlJc w:val="left"/>
      <w:pPr>
        <w:ind w:left="3600" w:hanging="360"/>
      </w:pPr>
      <w:rPr>
        <w:rFonts w:ascii="Courier New" w:hAnsi="Courier New" w:cs="Courier New" w:hint="default"/>
      </w:rPr>
    </w:lvl>
    <w:lvl w:ilvl="5" w:tplc="F25A1D3E" w:tentative="1">
      <w:start w:val="1"/>
      <w:numFmt w:val="bullet"/>
      <w:lvlText w:val=""/>
      <w:lvlJc w:val="left"/>
      <w:pPr>
        <w:ind w:left="4320" w:hanging="360"/>
      </w:pPr>
      <w:rPr>
        <w:rFonts w:ascii="Wingdings" w:hAnsi="Wingdings" w:hint="default"/>
      </w:rPr>
    </w:lvl>
    <w:lvl w:ilvl="6" w:tplc="26423532" w:tentative="1">
      <w:start w:val="1"/>
      <w:numFmt w:val="bullet"/>
      <w:lvlText w:val=""/>
      <w:lvlJc w:val="left"/>
      <w:pPr>
        <w:ind w:left="5040" w:hanging="360"/>
      </w:pPr>
      <w:rPr>
        <w:rFonts w:ascii="Symbol" w:hAnsi="Symbol" w:hint="default"/>
      </w:rPr>
    </w:lvl>
    <w:lvl w:ilvl="7" w:tplc="4A0C338A" w:tentative="1">
      <w:start w:val="1"/>
      <w:numFmt w:val="bullet"/>
      <w:lvlText w:val="o"/>
      <w:lvlJc w:val="left"/>
      <w:pPr>
        <w:ind w:left="5760" w:hanging="360"/>
      </w:pPr>
      <w:rPr>
        <w:rFonts w:ascii="Courier New" w:hAnsi="Courier New" w:cs="Courier New" w:hint="default"/>
      </w:rPr>
    </w:lvl>
    <w:lvl w:ilvl="8" w:tplc="BE4ACD54" w:tentative="1">
      <w:start w:val="1"/>
      <w:numFmt w:val="bullet"/>
      <w:lvlText w:val=""/>
      <w:lvlJc w:val="left"/>
      <w:pPr>
        <w:ind w:left="6480" w:hanging="360"/>
      </w:pPr>
      <w:rPr>
        <w:rFonts w:ascii="Wingdings" w:hAnsi="Wingdings" w:hint="default"/>
      </w:rPr>
    </w:lvl>
  </w:abstractNum>
  <w:abstractNum w:abstractNumId="21" w15:restartNumberingAfterBreak="0">
    <w:nsid w:val="330E4EC8"/>
    <w:multiLevelType w:val="multilevel"/>
    <w:tmpl w:val="A634C930"/>
    <w:lvl w:ilvl="0">
      <w:start w:val="1"/>
      <w:numFmt w:val="lowerLetter"/>
      <w:pStyle w:val="Odstavekseznama"/>
      <w:lvlText w:val="%1)"/>
      <w:lvlJc w:val="left"/>
      <w:pPr>
        <w:ind w:left="709" w:hanging="360"/>
      </w:pPr>
      <w:rPr>
        <w:rFonts w:cs="Times New Roman" w:hint="default"/>
      </w:rPr>
    </w:lvl>
    <w:lvl w:ilvl="1">
      <w:start w:val="1"/>
      <w:numFmt w:val="lowerLetter"/>
      <w:lvlText w:val="%1.%2.)"/>
      <w:lvlJc w:val="left"/>
      <w:pPr>
        <w:tabs>
          <w:tab w:val="num" w:pos="1057"/>
        </w:tabs>
        <w:ind w:left="1057" w:hanging="681"/>
      </w:pPr>
      <w:rPr>
        <w:rFonts w:cs="Times New Roman" w:hint="default"/>
      </w:rPr>
    </w:lvl>
    <w:lvl w:ilvl="2">
      <w:start w:val="1"/>
      <w:numFmt w:val="bullet"/>
      <w:lvlText w:val=""/>
      <w:lvlJc w:val="left"/>
      <w:pPr>
        <w:ind w:left="1799" w:hanging="180"/>
      </w:pPr>
      <w:rPr>
        <w:rFonts w:ascii="Wingdings" w:hAnsi="Wingdings" w:hint="default"/>
      </w:rPr>
    </w:lvl>
    <w:lvl w:ilvl="3">
      <w:start w:val="1"/>
      <w:numFmt w:val="decimal"/>
      <w:lvlText w:val="%4."/>
      <w:lvlJc w:val="left"/>
      <w:pPr>
        <w:ind w:left="2519" w:hanging="360"/>
      </w:pPr>
      <w:rPr>
        <w:rFonts w:cs="Times New Roman" w:hint="default"/>
      </w:rPr>
    </w:lvl>
    <w:lvl w:ilvl="4">
      <w:start w:val="1"/>
      <w:numFmt w:val="lowerLetter"/>
      <w:lvlText w:val="%5."/>
      <w:lvlJc w:val="left"/>
      <w:pPr>
        <w:ind w:left="3239" w:hanging="360"/>
      </w:pPr>
      <w:rPr>
        <w:rFonts w:cs="Times New Roman" w:hint="default"/>
      </w:rPr>
    </w:lvl>
    <w:lvl w:ilvl="5">
      <w:start w:val="1"/>
      <w:numFmt w:val="lowerRoman"/>
      <w:lvlText w:val="%6."/>
      <w:lvlJc w:val="right"/>
      <w:pPr>
        <w:ind w:left="3959" w:hanging="180"/>
      </w:pPr>
      <w:rPr>
        <w:rFonts w:cs="Times New Roman" w:hint="default"/>
      </w:rPr>
    </w:lvl>
    <w:lvl w:ilvl="6">
      <w:start w:val="1"/>
      <w:numFmt w:val="decimal"/>
      <w:lvlText w:val="%7."/>
      <w:lvlJc w:val="left"/>
      <w:pPr>
        <w:ind w:left="4679" w:hanging="360"/>
      </w:pPr>
      <w:rPr>
        <w:rFonts w:cs="Times New Roman" w:hint="default"/>
      </w:rPr>
    </w:lvl>
    <w:lvl w:ilvl="7">
      <w:start w:val="1"/>
      <w:numFmt w:val="lowerLetter"/>
      <w:lvlText w:val="%8."/>
      <w:lvlJc w:val="left"/>
      <w:pPr>
        <w:ind w:left="5399" w:hanging="360"/>
      </w:pPr>
      <w:rPr>
        <w:rFonts w:cs="Times New Roman" w:hint="default"/>
      </w:rPr>
    </w:lvl>
    <w:lvl w:ilvl="8">
      <w:start w:val="1"/>
      <w:numFmt w:val="lowerRoman"/>
      <w:lvlText w:val="%9."/>
      <w:lvlJc w:val="right"/>
      <w:pPr>
        <w:ind w:left="6119" w:hanging="180"/>
      </w:pPr>
      <w:rPr>
        <w:rFonts w:cs="Times New Roman" w:hint="default"/>
      </w:rPr>
    </w:lvl>
  </w:abstractNum>
  <w:abstractNum w:abstractNumId="22" w15:restartNumberingAfterBreak="0">
    <w:nsid w:val="346F52B4"/>
    <w:multiLevelType w:val="hybridMultilevel"/>
    <w:tmpl w:val="262A9C1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8B42376"/>
    <w:multiLevelType w:val="hybridMultilevel"/>
    <w:tmpl w:val="5558745A"/>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4" w15:restartNumberingAfterBreak="0">
    <w:nsid w:val="398C724C"/>
    <w:multiLevelType w:val="hybridMultilevel"/>
    <w:tmpl w:val="3A44A2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CD6F2A"/>
    <w:multiLevelType w:val="hybridMultilevel"/>
    <w:tmpl w:val="E73A21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C00DAF"/>
    <w:multiLevelType w:val="hybridMultilevel"/>
    <w:tmpl w:val="FFDA0B78"/>
    <w:lvl w:ilvl="0" w:tplc="A2CA9F9A">
      <w:start w:val="1"/>
      <w:numFmt w:val="bullet"/>
      <w:lvlText w:val=""/>
      <w:lvlJc w:val="left"/>
      <w:pPr>
        <w:tabs>
          <w:tab w:val="num" w:pos="720"/>
        </w:tabs>
        <w:ind w:left="720" w:hanging="360"/>
      </w:pPr>
      <w:rPr>
        <w:rFonts w:ascii="Symbol" w:hAnsi="Symbol" w:hint="default"/>
        <w:color w:val="auto"/>
      </w:rPr>
    </w:lvl>
    <w:lvl w:ilvl="1" w:tplc="88162992" w:tentative="1">
      <w:start w:val="1"/>
      <w:numFmt w:val="bullet"/>
      <w:lvlText w:val="o"/>
      <w:lvlJc w:val="left"/>
      <w:pPr>
        <w:tabs>
          <w:tab w:val="num" w:pos="1440"/>
        </w:tabs>
        <w:ind w:left="1440" w:hanging="360"/>
      </w:pPr>
      <w:rPr>
        <w:rFonts w:ascii="Courier New" w:hAnsi="Courier New" w:hint="default"/>
      </w:rPr>
    </w:lvl>
    <w:lvl w:ilvl="2" w:tplc="2AE890AE" w:tentative="1">
      <w:start w:val="1"/>
      <w:numFmt w:val="bullet"/>
      <w:lvlText w:val=""/>
      <w:lvlJc w:val="left"/>
      <w:pPr>
        <w:tabs>
          <w:tab w:val="num" w:pos="2160"/>
        </w:tabs>
        <w:ind w:left="2160" w:hanging="360"/>
      </w:pPr>
      <w:rPr>
        <w:rFonts w:ascii="Wingdings" w:hAnsi="Wingdings" w:hint="default"/>
      </w:rPr>
    </w:lvl>
    <w:lvl w:ilvl="3" w:tplc="D56A0180" w:tentative="1">
      <w:start w:val="1"/>
      <w:numFmt w:val="bullet"/>
      <w:lvlText w:val=""/>
      <w:lvlJc w:val="left"/>
      <w:pPr>
        <w:tabs>
          <w:tab w:val="num" w:pos="2880"/>
        </w:tabs>
        <w:ind w:left="2880" w:hanging="360"/>
      </w:pPr>
      <w:rPr>
        <w:rFonts w:ascii="Symbol" w:hAnsi="Symbol" w:hint="default"/>
      </w:rPr>
    </w:lvl>
    <w:lvl w:ilvl="4" w:tplc="C930CADE" w:tentative="1">
      <w:start w:val="1"/>
      <w:numFmt w:val="bullet"/>
      <w:lvlText w:val="o"/>
      <w:lvlJc w:val="left"/>
      <w:pPr>
        <w:tabs>
          <w:tab w:val="num" w:pos="3600"/>
        </w:tabs>
        <w:ind w:left="3600" w:hanging="360"/>
      </w:pPr>
      <w:rPr>
        <w:rFonts w:ascii="Courier New" w:hAnsi="Courier New" w:hint="default"/>
      </w:rPr>
    </w:lvl>
    <w:lvl w:ilvl="5" w:tplc="23AAAB82" w:tentative="1">
      <w:start w:val="1"/>
      <w:numFmt w:val="bullet"/>
      <w:lvlText w:val=""/>
      <w:lvlJc w:val="left"/>
      <w:pPr>
        <w:tabs>
          <w:tab w:val="num" w:pos="4320"/>
        </w:tabs>
        <w:ind w:left="4320" w:hanging="360"/>
      </w:pPr>
      <w:rPr>
        <w:rFonts w:ascii="Wingdings" w:hAnsi="Wingdings" w:hint="default"/>
      </w:rPr>
    </w:lvl>
    <w:lvl w:ilvl="6" w:tplc="2D14CE14" w:tentative="1">
      <w:start w:val="1"/>
      <w:numFmt w:val="bullet"/>
      <w:lvlText w:val=""/>
      <w:lvlJc w:val="left"/>
      <w:pPr>
        <w:tabs>
          <w:tab w:val="num" w:pos="5040"/>
        </w:tabs>
        <w:ind w:left="5040" w:hanging="360"/>
      </w:pPr>
      <w:rPr>
        <w:rFonts w:ascii="Symbol" w:hAnsi="Symbol" w:hint="default"/>
      </w:rPr>
    </w:lvl>
    <w:lvl w:ilvl="7" w:tplc="516C18EC" w:tentative="1">
      <w:start w:val="1"/>
      <w:numFmt w:val="bullet"/>
      <w:lvlText w:val="o"/>
      <w:lvlJc w:val="left"/>
      <w:pPr>
        <w:tabs>
          <w:tab w:val="num" w:pos="5760"/>
        </w:tabs>
        <w:ind w:left="5760" w:hanging="360"/>
      </w:pPr>
      <w:rPr>
        <w:rFonts w:ascii="Courier New" w:hAnsi="Courier New" w:hint="default"/>
      </w:rPr>
    </w:lvl>
    <w:lvl w:ilvl="8" w:tplc="741CAFE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82C8C"/>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495C124A"/>
    <w:multiLevelType w:val="hybridMultilevel"/>
    <w:tmpl w:val="CB9EE02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9AA32C8"/>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4BCE74E9"/>
    <w:multiLevelType w:val="hybridMultilevel"/>
    <w:tmpl w:val="D264E4E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C947C1D"/>
    <w:multiLevelType w:val="hybridMultilevel"/>
    <w:tmpl w:val="5A1AE8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FF2B6E"/>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58991BE2"/>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595902A6"/>
    <w:multiLevelType w:val="hybridMultilevel"/>
    <w:tmpl w:val="96AA6E8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B952A1E"/>
    <w:multiLevelType w:val="hybridMultilevel"/>
    <w:tmpl w:val="0EDECD0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BB90AB1"/>
    <w:multiLevelType w:val="hybridMultilevel"/>
    <w:tmpl w:val="8DC6608A"/>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D5D7CEE"/>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633647B3"/>
    <w:multiLevelType w:val="hybridMultilevel"/>
    <w:tmpl w:val="A4F28C14"/>
    <w:lvl w:ilvl="0" w:tplc="40D8EFB2">
      <w:start w:val="1"/>
      <w:numFmt w:val="bullet"/>
      <w:lvlText w:val=""/>
      <w:lvlJc w:val="left"/>
      <w:pPr>
        <w:ind w:left="720" w:hanging="360"/>
      </w:pPr>
      <w:rPr>
        <w:rFonts w:ascii="Wingdings" w:hAnsi="Wingdings" w:hint="default"/>
      </w:rPr>
    </w:lvl>
    <w:lvl w:ilvl="1" w:tplc="397A62EC" w:tentative="1">
      <w:start w:val="1"/>
      <w:numFmt w:val="bullet"/>
      <w:lvlText w:val="o"/>
      <w:lvlJc w:val="left"/>
      <w:pPr>
        <w:ind w:left="1440" w:hanging="360"/>
      </w:pPr>
      <w:rPr>
        <w:rFonts w:ascii="Courier New" w:hAnsi="Courier New" w:cs="Courier New" w:hint="default"/>
      </w:rPr>
    </w:lvl>
    <w:lvl w:ilvl="2" w:tplc="66924E30" w:tentative="1">
      <w:start w:val="1"/>
      <w:numFmt w:val="bullet"/>
      <w:lvlText w:val=""/>
      <w:lvlJc w:val="left"/>
      <w:pPr>
        <w:ind w:left="2160" w:hanging="360"/>
      </w:pPr>
      <w:rPr>
        <w:rFonts w:ascii="Wingdings" w:hAnsi="Wingdings" w:hint="default"/>
      </w:rPr>
    </w:lvl>
    <w:lvl w:ilvl="3" w:tplc="DB2E21FE" w:tentative="1">
      <w:start w:val="1"/>
      <w:numFmt w:val="bullet"/>
      <w:lvlText w:val=""/>
      <w:lvlJc w:val="left"/>
      <w:pPr>
        <w:ind w:left="2880" w:hanging="360"/>
      </w:pPr>
      <w:rPr>
        <w:rFonts w:ascii="Symbol" w:hAnsi="Symbol" w:hint="default"/>
      </w:rPr>
    </w:lvl>
    <w:lvl w:ilvl="4" w:tplc="9860415E" w:tentative="1">
      <w:start w:val="1"/>
      <w:numFmt w:val="bullet"/>
      <w:lvlText w:val="o"/>
      <w:lvlJc w:val="left"/>
      <w:pPr>
        <w:ind w:left="3600" w:hanging="360"/>
      </w:pPr>
      <w:rPr>
        <w:rFonts w:ascii="Courier New" w:hAnsi="Courier New" w:cs="Courier New" w:hint="default"/>
      </w:rPr>
    </w:lvl>
    <w:lvl w:ilvl="5" w:tplc="10085B48" w:tentative="1">
      <w:start w:val="1"/>
      <w:numFmt w:val="bullet"/>
      <w:lvlText w:val=""/>
      <w:lvlJc w:val="left"/>
      <w:pPr>
        <w:ind w:left="4320" w:hanging="360"/>
      </w:pPr>
      <w:rPr>
        <w:rFonts w:ascii="Wingdings" w:hAnsi="Wingdings" w:hint="default"/>
      </w:rPr>
    </w:lvl>
    <w:lvl w:ilvl="6" w:tplc="5C0EE6D0" w:tentative="1">
      <w:start w:val="1"/>
      <w:numFmt w:val="bullet"/>
      <w:lvlText w:val=""/>
      <w:lvlJc w:val="left"/>
      <w:pPr>
        <w:ind w:left="5040" w:hanging="360"/>
      </w:pPr>
      <w:rPr>
        <w:rFonts w:ascii="Symbol" w:hAnsi="Symbol" w:hint="default"/>
      </w:rPr>
    </w:lvl>
    <w:lvl w:ilvl="7" w:tplc="7D64DC00" w:tentative="1">
      <w:start w:val="1"/>
      <w:numFmt w:val="bullet"/>
      <w:lvlText w:val="o"/>
      <w:lvlJc w:val="left"/>
      <w:pPr>
        <w:ind w:left="5760" w:hanging="360"/>
      </w:pPr>
      <w:rPr>
        <w:rFonts w:ascii="Courier New" w:hAnsi="Courier New" w:cs="Courier New" w:hint="default"/>
      </w:rPr>
    </w:lvl>
    <w:lvl w:ilvl="8" w:tplc="8BEEA322" w:tentative="1">
      <w:start w:val="1"/>
      <w:numFmt w:val="bullet"/>
      <w:lvlText w:val=""/>
      <w:lvlJc w:val="left"/>
      <w:pPr>
        <w:ind w:left="6480" w:hanging="360"/>
      </w:pPr>
      <w:rPr>
        <w:rFonts w:ascii="Wingdings" w:hAnsi="Wingdings" w:hint="default"/>
      </w:rPr>
    </w:lvl>
  </w:abstractNum>
  <w:abstractNum w:abstractNumId="39"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40" w15:restartNumberingAfterBreak="0">
    <w:nsid w:val="70245BF1"/>
    <w:multiLevelType w:val="hybridMultilevel"/>
    <w:tmpl w:val="C780EF84"/>
    <w:lvl w:ilvl="0" w:tplc="0424000B">
      <w:start w:val="1"/>
      <w:numFmt w:val="bullet"/>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cs="Times New Roman" w:hint="default"/>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cs="Times New Roman"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cs="Times New Roman" w:hint="default"/>
      </w:rPr>
    </w:lvl>
    <w:lvl w:ilvl="8" w:tplc="04240005">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4A07609"/>
    <w:multiLevelType w:val="hybridMultilevel"/>
    <w:tmpl w:val="12C0A2EE"/>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6932719"/>
    <w:multiLevelType w:val="hybridMultilevel"/>
    <w:tmpl w:val="A63A7F5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8D85864"/>
    <w:multiLevelType w:val="hybridMultilevel"/>
    <w:tmpl w:val="5BA0666A"/>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44" w15:restartNumberingAfterBreak="0">
    <w:nsid w:val="7A113633"/>
    <w:multiLevelType w:val="hybridMultilevel"/>
    <w:tmpl w:val="F1889DA4"/>
    <w:lvl w:ilvl="0" w:tplc="9A345CD8">
      <w:start w:val="1"/>
      <w:numFmt w:val="bullet"/>
      <w:lvlText w:val=""/>
      <w:lvlJc w:val="left"/>
      <w:pPr>
        <w:ind w:left="720" w:hanging="360"/>
      </w:pPr>
      <w:rPr>
        <w:rFonts w:ascii="Wingdings" w:hAnsi="Wingdings" w:hint="default"/>
      </w:rPr>
    </w:lvl>
    <w:lvl w:ilvl="1" w:tplc="54D02582" w:tentative="1">
      <w:start w:val="1"/>
      <w:numFmt w:val="bullet"/>
      <w:lvlText w:val="o"/>
      <w:lvlJc w:val="left"/>
      <w:pPr>
        <w:ind w:left="1440" w:hanging="360"/>
      </w:pPr>
      <w:rPr>
        <w:rFonts w:ascii="Courier New" w:hAnsi="Courier New" w:cs="Courier New" w:hint="default"/>
      </w:rPr>
    </w:lvl>
    <w:lvl w:ilvl="2" w:tplc="4A262A70" w:tentative="1">
      <w:start w:val="1"/>
      <w:numFmt w:val="bullet"/>
      <w:lvlText w:val=""/>
      <w:lvlJc w:val="left"/>
      <w:pPr>
        <w:ind w:left="2160" w:hanging="360"/>
      </w:pPr>
      <w:rPr>
        <w:rFonts w:ascii="Wingdings" w:hAnsi="Wingdings" w:hint="default"/>
      </w:rPr>
    </w:lvl>
    <w:lvl w:ilvl="3" w:tplc="6A7485D4" w:tentative="1">
      <w:start w:val="1"/>
      <w:numFmt w:val="bullet"/>
      <w:lvlText w:val=""/>
      <w:lvlJc w:val="left"/>
      <w:pPr>
        <w:ind w:left="2880" w:hanging="360"/>
      </w:pPr>
      <w:rPr>
        <w:rFonts w:ascii="Symbol" w:hAnsi="Symbol" w:hint="default"/>
      </w:rPr>
    </w:lvl>
    <w:lvl w:ilvl="4" w:tplc="828EE44E" w:tentative="1">
      <w:start w:val="1"/>
      <w:numFmt w:val="bullet"/>
      <w:lvlText w:val="o"/>
      <w:lvlJc w:val="left"/>
      <w:pPr>
        <w:ind w:left="3600" w:hanging="360"/>
      </w:pPr>
      <w:rPr>
        <w:rFonts w:ascii="Courier New" w:hAnsi="Courier New" w:cs="Courier New" w:hint="default"/>
      </w:rPr>
    </w:lvl>
    <w:lvl w:ilvl="5" w:tplc="4A2E3DA4" w:tentative="1">
      <w:start w:val="1"/>
      <w:numFmt w:val="bullet"/>
      <w:lvlText w:val=""/>
      <w:lvlJc w:val="left"/>
      <w:pPr>
        <w:ind w:left="4320" w:hanging="360"/>
      </w:pPr>
      <w:rPr>
        <w:rFonts w:ascii="Wingdings" w:hAnsi="Wingdings" w:hint="default"/>
      </w:rPr>
    </w:lvl>
    <w:lvl w:ilvl="6" w:tplc="0AFE359C" w:tentative="1">
      <w:start w:val="1"/>
      <w:numFmt w:val="bullet"/>
      <w:lvlText w:val=""/>
      <w:lvlJc w:val="left"/>
      <w:pPr>
        <w:ind w:left="5040" w:hanging="360"/>
      </w:pPr>
      <w:rPr>
        <w:rFonts w:ascii="Symbol" w:hAnsi="Symbol" w:hint="default"/>
      </w:rPr>
    </w:lvl>
    <w:lvl w:ilvl="7" w:tplc="FA844DFC" w:tentative="1">
      <w:start w:val="1"/>
      <w:numFmt w:val="bullet"/>
      <w:lvlText w:val="o"/>
      <w:lvlJc w:val="left"/>
      <w:pPr>
        <w:ind w:left="5760" w:hanging="360"/>
      </w:pPr>
      <w:rPr>
        <w:rFonts w:ascii="Courier New" w:hAnsi="Courier New" w:cs="Courier New" w:hint="default"/>
      </w:rPr>
    </w:lvl>
    <w:lvl w:ilvl="8" w:tplc="37FC19D8"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6"/>
  </w:num>
  <w:num w:numId="4">
    <w:abstractNumId w:val="13"/>
  </w:num>
  <w:num w:numId="5">
    <w:abstractNumId w:val="37"/>
  </w:num>
  <w:num w:numId="6">
    <w:abstractNumId w:val="29"/>
  </w:num>
  <w:num w:numId="7">
    <w:abstractNumId w:val="39"/>
  </w:num>
  <w:num w:numId="8">
    <w:abstractNumId w:val="33"/>
  </w:num>
  <w:num w:numId="9">
    <w:abstractNumId w:val="7"/>
  </w:num>
  <w:num w:numId="10">
    <w:abstractNumId w:val="9"/>
  </w:num>
  <w:num w:numId="11">
    <w:abstractNumId w:val="10"/>
  </w:num>
  <w:num w:numId="12">
    <w:abstractNumId w:val="27"/>
  </w:num>
  <w:num w:numId="13">
    <w:abstractNumId w:val="25"/>
  </w:num>
  <w:num w:numId="14">
    <w:abstractNumId w:val="14"/>
  </w:num>
  <w:num w:numId="15">
    <w:abstractNumId w:val="44"/>
  </w:num>
  <w:num w:numId="16">
    <w:abstractNumId w:val="20"/>
  </w:num>
  <w:num w:numId="17">
    <w:abstractNumId w:val="8"/>
  </w:num>
  <w:num w:numId="18">
    <w:abstractNumId w:val="38"/>
  </w:num>
  <w:num w:numId="19">
    <w:abstractNumId w:val="31"/>
  </w:num>
  <w:num w:numId="20">
    <w:abstractNumId w:val="16"/>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1"/>
  </w:num>
  <w:num w:numId="43">
    <w:abstractNumId w:val="42"/>
  </w:num>
  <w:num w:numId="44">
    <w:abstractNumId w:val="36"/>
  </w:num>
  <w:num w:numId="45">
    <w:abstractNumId w:val="2"/>
  </w:num>
  <w:num w:numId="46">
    <w:abstractNumId w:val="28"/>
  </w:num>
  <w:num w:numId="47">
    <w:abstractNumId w:val="24"/>
  </w:num>
  <w:num w:numId="48">
    <w:abstractNumId w:val="5"/>
  </w:num>
  <w:num w:numId="49">
    <w:abstractNumId w:val="30"/>
  </w:num>
  <w:num w:numId="50">
    <w:abstractNumId w:val="0"/>
  </w:num>
  <w:num w:numId="51">
    <w:abstractNumId w:val="22"/>
  </w:num>
  <w:num w:numId="52">
    <w:abstractNumId w:val="35"/>
  </w:num>
  <w:num w:numId="53">
    <w:abstractNumId w:val="34"/>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num>
  <w:num w:numId="75">
    <w:abstractNumId w:val="15"/>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num>
  <w:num w:numId="8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num>
  <w:num w:numId="101">
    <w:abstractNumId w:val="23"/>
  </w:num>
  <w:num w:numId="102">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46B7"/>
    <w:rsid w:val="00010E05"/>
    <w:rsid w:val="00010F1D"/>
    <w:rsid w:val="0001592F"/>
    <w:rsid w:val="000166FB"/>
    <w:rsid w:val="0002077E"/>
    <w:rsid w:val="00021CD5"/>
    <w:rsid w:val="00032E27"/>
    <w:rsid w:val="00041685"/>
    <w:rsid w:val="00043A99"/>
    <w:rsid w:val="00043C84"/>
    <w:rsid w:val="00043F84"/>
    <w:rsid w:val="000522FE"/>
    <w:rsid w:val="00055F10"/>
    <w:rsid w:val="000569F3"/>
    <w:rsid w:val="000609B1"/>
    <w:rsid w:val="000742D0"/>
    <w:rsid w:val="0007645F"/>
    <w:rsid w:val="00080D1F"/>
    <w:rsid w:val="000817BE"/>
    <w:rsid w:val="000845EF"/>
    <w:rsid w:val="00085C48"/>
    <w:rsid w:val="000865CF"/>
    <w:rsid w:val="00087BE5"/>
    <w:rsid w:val="000949AD"/>
    <w:rsid w:val="00095611"/>
    <w:rsid w:val="0009773B"/>
    <w:rsid w:val="00097C52"/>
    <w:rsid w:val="000A2AE3"/>
    <w:rsid w:val="000A4CC6"/>
    <w:rsid w:val="000A5766"/>
    <w:rsid w:val="000B3E39"/>
    <w:rsid w:val="000B74CD"/>
    <w:rsid w:val="000C4FEC"/>
    <w:rsid w:val="000C5332"/>
    <w:rsid w:val="000C5384"/>
    <w:rsid w:val="000C6850"/>
    <w:rsid w:val="000C7450"/>
    <w:rsid w:val="000D186B"/>
    <w:rsid w:val="000D5BA6"/>
    <w:rsid w:val="000E17B9"/>
    <w:rsid w:val="000E263D"/>
    <w:rsid w:val="000E2951"/>
    <w:rsid w:val="000E5D1C"/>
    <w:rsid w:val="000E7249"/>
    <w:rsid w:val="000F20E0"/>
    <w:rsid w:val="00101386"/>
    <w:rsid w:val="00101EDA"/>
    <w:rsid w:val="00107ECC"/>
    <w:rsid w:val="00110341"/>
    <w:rsid w:val="001105A0"/>
    <w:rsid w:val="00112EC7"/>
    <w:rsid w:val="00113ABA"/>
    <w:rsid w:val="00117E1C"/>
    <w:rsid w:val="00124BED"/>
    <w:rsid w:val="001269D5"/>
    <w:rsid w:val="00130403"/>
    <w:rsid w:val="00130AE7"/>
    <w:rsid w:val="00132DF5"/>
    <w:rsid w:val="00135CA2"/>
    <w:rsid w:val="00136CE1"/>
    <w:rsid w:val="0013775E"/>
    <w:rsid w:val="00140163"/>
    <w:rsid w:val="0014097E"/>
    <w:rsid w:val="001415D0"/>
    <w:rsid w:val="00141DB7"/>
    <w:rsid w:val="00146A05"/>
    <w:rsid w:val="0014776E"/>
    <w:rsid w:val="0015265F"/>
    <w:rsid w:val="00161962"/>
    <w:rsid w:val="00163471"/>
    <w:rsid w:val="00164DF2"/>
    <w:rsid w:val="00166688"/>
    <w:rsid w:val="001755D3"/>
    <w:rsid w:val="00183533"/>
    <w:rsid w:val="0018375E"/>
    <w:rsid w:val="00183F59"/>
    <w:rsid w:val="00184B34"/>
    <w:rsid w:val="00185BDE"/>
    <w:rsid w:val="00190FBF"/>
    <w:rsid w:val="00195715"/>
    <w:rsid w:val="00195BEC"/>
    <w:rsid w:val="001A0B1C"/>
    <w:rsid w:val="001A2388"/>
    <w:rsid w:val="001A2AEC"/>
    <w:rsid w:val="001A4769"/>
    <w:rsid w:val="001A7E6F"/>
    <w:rsid w:val="001B6646"/>
    <w:rsid w:val="001D002F"/>
    <w:rsid w:val="001D2198"/>
    <w:rsid w:val="001D2BE0"/>
    <w:rsid w:val="001D5FF4"/>
    <w:rsid w:val="001D6640"/>
    <w:rsid w:val="001E2D8D"/>
    <w:rsid w:val="001E4AE0"/>
    <w:rsid w:val="001E4E3E"/>
    <w:rsid w:val="001F0DDF"/>
    <w:rsid w:val="001F0EED"/>
    <w:rsid w:val="001F1272"/>
    <w:rsid w:val="001F365A"/>
    <w:rsid w:val="001F3CA5"/>
    <w:rsid w:val="001F6371"/>
    <w:rsid w:val="001F7026"/>
    <w:rsid w:val="00200087"/>
    <w:rsid w:val="00200972"/>
    <w:rsid w:val="00202C6B"/>
    <w:rsid w:val="002042D6"/>
    <w:rsid w:val="00207BC7"/>
    <w:rsid w:val="00212339"/>
    <w:rsid w:val="00212CC8"/>
    <w:rsid w:val="002135E8"/>
    <w:rsid w:val="00213D16"/>
    <w:rsid w:val="00220C04"/>
    <w:rsid w:val="0023018A"/>
    <w:rsid w:val="0023043B"/>
    <w:rsid w:val="00240089"/>
    <w:rsid w:val="00241636"/>
    <w:rsid w:val="00244927"/>
    <w:rsid w:val="00244A1A"/>
    <w:rsid w:val="00253D00"/>
    <w:rsid w:val="002567B5"/>
    <w:rsid w:val="002570F7"/>
    <w:rsid w:val="00262B45"/>
    <w:rsid w:val="00263535"/>
    <w:rsid w:val="002668F4"/>
    <w:rsid w:val="00266EB5"/>
    <w:rsid w:val="00272B6D"/>
    <w:rsid w:val="002740C7"/>
    <w:rsid w:val="0027688B"/>
    <w:rsid w:val="002820B6"/>
    <w:rsid w:val="002837F6"/>
    <w:rsid w:val="00283A2E"/>
    <w:rsid w:val="002970F3"/>
    <w:rsid w:val="002A081C"/>
    <w:rsid w:val="002A17B8"/>
    <w:rsid w:val="002A25CA"/>
    <w:rsid w:val="002A308F"/>
    <w:rsid w:val="002A3326"/>
    <w:rsid w:val="002A7DA3"/>
    <w:rsid w:val="002B4436"/>
    <w:rsid w:val="002C0742"/>
    <w:rsid w:val="002C1C52"/>
    <w:rsid w:val="002C3BE1"/>
    <w:rsid w:val="002C4321"/>
    <w:rsid w:val="002C6F7C"/>
    <w:rsid w:val="002D30EE"/>
    <w:rsid w:val="002E168D"/>
    <w:rsid w:val="002E26A5"/>
    <w:rsid w:val="002E3BC1"/>
    <w:rsid w:val="002E40C6"/>
    <w:rsid w:val="002E7CB9"/>
    <w:rsid w:val="002F2593"/>
    <w:rsid w:val="002F3DA7"/>
    <w:rsid w:val="002F484E"/>
    <w:rsid w:val="002F524A"/>
    <w:rsid w:val="002F78D2"/>
    <w:rsid w:val="0030146A"/>
    <w:rsid w:val="00302506"/>
    <w:rsid w:val="003037BE"/>
    <w:rsid w:val="00303B3F"/>
    <w:rsid w:val="003056FB"/>
    <w:rsid w:val="003057DE"/>
    <w:rsid w:val="003077AF"/>
    <w:rsid w:val="0030786B"/>
    <w:rsid w:val="00310801"/>
    <w:rsid w:val="00310CEF"/>
    <w:rsid w:val="003117CE"/>
    <w:rsid w:val="00315E0F"/>
    <w:rsid w:val="00317790"/>
    <w:rsid w:val="0032242A"/>
    <w:rsid w:val="0032620B"/>
    <w:rsid w:val="003272C0"/>
    <w:rsid w:val="00327BC4"/>
    <w:rsid w:val="00336750"/>
    <w:rsid w:val="00341078"/>
    <w:rsid w:val="003426E4"/>
    <w:rsid w:val="0034486A"/>
    <w:rsid w:val="003518DA"/>
    <w:rsid w:val="0035545F"/>
    <w:rsid w:val="0035546C"/>
    <w:rsid w:val="00360D74"/>
    <w:rsid w:val="00362D2E"/>
    <w:rsid w:val="00363070"/>
    <w:rsid w:val="00367F31"/>
    <w:rsid w:val="0037456C"/>
    <w:rsid w:val="00374D48"/>
    <w:rsid w:val="00374D96"/>
    <w:rsid w:val="00385BF2"/>
    <w:rsid w:val="00387624"/>
    <w:rsid w:val="0039153B"/>
    <w:rsid w:val="003A0280"/>
    <w:rsid w:val="003A1619"/>
    <w:rsid w:val="003A2D40"/>
    <w:rsid w:val="003A4CCA"/>
    <w:rsid w:val="003A7677"/>
    <w:rsid w:val="003B67FA"/>
    <w:rsid w:val="003B760C"/>
    <w:rsid w:val="003C3D90"/>
    <w:rsid w:val="003C3EA2"/>
    <w:rsid w:val="003D064E"/>
    <w:rsid w:val="003D7171"/>
    <w:rsid w:val="003E0456"/>
    <w:rsid w:val="003E1CDB"/>
    <w:rsid w:val="003E1DD7"/>
    <w:rsid w:val="003E683F"/>
    <w:rsid w:val="003E7DD6"/>
    <w:rsid w:val="003F010E"/>
    <w:rsid w:val="003F2B18"/>
    <w:rsid w:val="003F2B59"/>
    <w:rsid w:val="003F2E07"/>
    <w:rsid w:val="003F38A0"/>
    <w:rsid w:val="003F3E0D"/>
    <w:rsid w:val="003F3FD2"/>
    <w:rsid w:val="003F62C0"/>
    <w:rsid w:val="00400714"/>
    <w:rsid w:val="00403259"/>
    <w:rsid w:val="00404AB8"/>
    <w:rsid w:val="00405F93"/>
    <w:rsid w:val="00412E24"/>
    <w:rsid w:val="004166D1"/>
    <w:rsid w:val="0042077D"/>
    <w:rsid w:val="004213AB"/>
    <w:rsid w:val="004236C4"/>
    <w:rsid w:val="004269E8"/>
    <w:rsid w:val="004315B9"/>
    <w:rsid w:val="00432327"/>
    <w:rsid w:val="00433426"/>
    <w:rsid w:val="004339A2"/>
    <w:rsid w:val="00437B3B"/>
    <w:rsid w:val="004412B9"/>
    <w:rsid w:val="004421D8"/>
    <w:rsid w:val="004435B1"/>
    <w:rsid w:val="00445E1E"/>
    <w:rsid w:val="004562B0"/>
    <w:rsid w:val="004621D0"/>
    <w:rsid w:val="00462AFA"/>
    <w:rsid w:val="0046369B"/>
    <w:rsid w:val="00463702"/>
    <w:rsid w:val="00463FA9"/>
    <w:rsid w:val="0046692F"/>
    <w:rsid w:val="004669DC"/>
    <w:rsid w:val="00467AA6"/>
    <w:rsid w:val="00470724"/>
    <w:rsid w:val="004709A5"/>
    <w:rsid w:val="0047319F"/>
    <w:rsid w:val="004835A4"/>
    <w:rsid w:val="004903B2"/>
    <w:rsid w:val="00493296"/>
    <w:rsid w:val="00494F90"/>
    <w:rsid w:val="004A3E6E"/>
    <w:rsid w:val="004A4D1A"/>
    <w:rsid w:val="004B01C0"/>
    <w:rsid w:val="004B0485"/>
    <w:rsid w:val="004B1116"/>
    <w:rsid w:val="004C036F"/>
    <w:rsid w:val="004C2FE4"/>
    <w:rsid w:val="004C47DE"/>
    <w:rsid w:val="004C6DDE"/>
    <w:rsid w:val="004C7C05"/>
    <w:rsid w:val="004D728A"/>
    <w:rsid w:val="004E253B"/>
    <w:rsid w:val="004E7C1B"/>
    <w:rsid w:val="004F2345"/>
    <w:rsid w:val="004F4A4E"/>
    <w:rsid w:val="00503900"/>
    <w:rsid w:val="00504DEA"/>
    <w:rsid w:val="005063CB"/>
    <w:rsid w:val="005109BC"/>
    <w:rsid w:val="0051195B"/>
    <w:rsid w:val="00512D08"/>
    <w:rsid w:val="00513B80"/>
    <w:rsid w:val="00515994"/>
    <w:rsid w:val="005171B6"/>
    <w:rsid w:val="005279CB"/>
    <w:rsid w:val="00532BEC"/>
    <w:rsid w:val="00532CF3"/>
    <w:rsid w:val="00533584"/>
    <w:rsid w:val="00536B9B"/>
    <w:rsid w:val="00547999"/>
    <w:rsid w:val="0055486C"/>
    <w:rsid w:val="00554987"/>
    <w:rsid w:val="00555F2D"/>
    <w:rsid w:val="0055634F"/>
    <w:rsid w:val="005655DA"/>
    <w:rsid w:val="00566806"/>
    <w:rsid w:val="00567F5E"/>
    <w:rsid w:val="00572445"/>
    <w:rsid w:val="00572E48"/>
    <w:rsid w:val="0057700E"/>
    <w:rsid w:val="00580D70"/>
    <w:rsid w:val="0058367E"/>
    <w:rsid w:val="00585068"/>
    <w:rsid w:val="00585ED7"/>
    <w:rsid w:val="00587407"/>
    <w:rsid w:val="00592098"/>
    <w:rsid w:val="0059238F"/>
    <w:rsid w:val="00595312"/>
    <w:rsid w:val="005968B9"/>
    <w:rsid w:val="005A1682"/>
    <w:rsid w:val="005A1A1F"/>
    <w:rsid w:val="005A1DF2"/>
    <w:rsid w:val="005A3733"/>
    <w:rsid w:val="005A37BB"/>
    <w:rsid w:val="005A43B4"/>
    <w:rsid w:val="005A48F4"/>
    <w:rsid w:val="005A4F3F"/>
    <w:rsid w:val="005A6A2C"/>
    <w:rsid w:val="005B0BAD"/>
    <w:rsid w:val="005B5301"/>
    <w:rsid w:val="005B58A0"/>
    <w:rsid w:val="005B704F"/>
    <w:rsid w:val="005B721E"/>
    <w:rsid w:val="005B7603"/>
    <w:rsid w:val="005C01CE"/>
    <w:rsid w:val="005C0CBB"/>
    <w:rsid w:val="005C1C09"/>
    <w:rsid w:val="005C1D80"/>
    <w:rsid w:val="005C2B46"/>
    <w:rsid w:val="005C73A1"/>
    <w:rsid w:val="005E0734"/>
    <w:rsid w:val="005F046C"/>
    <w:rsid w:val="005F08F7"/>
    <w:rsid w:val="005F5F26"/>
    <w:rsid w:val="00600983"/>
    <w:rsid w:val="00604BD0"/>
    <w:rsid w:val="0060693E"/>
    <w:rsid w:val="006105AB"/>
    <w:rsid w:val="0061094C"/>
    <w:rsid w:val="006117D6"/>
    <w:rsid w:val="0061215C"/>
    <w:rsid w:val="006141BA"/>
    <w:rsid w:val="00615403"/>
    <w:rsid w:val="00617AFD"/>
    <w:rsid w:val="0062182C"/>
    <w:rsid w:val="0062513A"/>
    <w:rsid w:val="0063021D"/>
    <w:rsid w:val="00632B56"/>
    <w:rsid w:val="00634D9C"/>
    <w:rsid w:val="00645EF4"/>
    <w:rsid w:val="006562D9"/>
    <w:rsid w:val="0066053F"/>
    <w:rsid w:val="00660A1A"/>
    <w:rsid w:val="00661E0B"/>
    <w:rsid w:val="00662598"/>
    <w:rsid w:val="00662B52"/>
    <w:rsid w:val="00663A3E"/>
    <w:rsid w:val="006658DC"/>
    <w:rsid w:val="00666842"/>
    <w:rsid w:val="00667A79"/>
    <w:rsid w:val="00677B6F"/>
    <w:rsid w:val="00681CCA"/>
    <w:rsid w:val="00683B3E"/>
    <w:rsid w:val="006871A3"/>
    <w:rsid w:val="0068765B"/>
    <w:rsid w:val="00690305"/>
    <w:rsid w:val="006912AF"/>
    <w:rsid w:val="006928BC"/>
    <w:rsid w:val="00693FFC"/>
    <w:rsid w:val="00696F7D"/>
    <w:rsid w:val="006A33D2"/>
    <w:rsid w:val="006A3AC5"/>
    <w:rsid w:val="006A6A85"/>
    <w:rsid w:val="006C187F"/>
    <w:rsid w:val="006C441B"/>
    <w:rsid w:val="006C55C0"/>
    <w:rsid w:val="006C5720"/>
    <w:rsid w:val="006C6929"/>
    <w:rsid w:val="006C72A4"/>
    <w:rsid w:val="006D0ECB"/>
    <w:rsid w:val="006D56B0"/>
    <w:rsid w:val="006D5861"/>
    <w:rsid w:val="006D7E20"/>
    <w:rsid w:val="006E1FD3"/>
    <w:rsid w:val="006E21B0"/>
    <w:rsid w:val="006E676F"/>
    <w:rsid w:val="006E72CF"/>
    <w:rsid w:val="006E7C15"/>
    <w:rsid w:val="006F268A"/>
    <w:rsid w:val="006F6332"/>
    <w:rsid w:val="00707319"/>
    <w:rsid w:val="00711861"/>
    <w:rsid w:val="0071240A"/>
    <w:rsid w:val="00712DAC"/>
    <w:rsid w:val="007151F3"/>
    <w:rsid w:val="007172C4"/>
    <w:rsid w:val="007225FB"/>
    <w:rsid w:val="007226B0"/>
    <w:rsid w:val="00723210"/>
    <w:rsid w:val="00724121"/>
    <w:rsid w:val="007267FB"/>
    <w:rsid w:val="00726CA1"/>
    <w:rsid w:val="00726CB6"/>
    <w:rsid w:val="00726EB9"/>
    <w:rsid w:val="007272E2"/>
    <w:rsid w:val="00730052"/>
    <w:rsid w:val="0073008D"/>
    <w:rsid w:val="007312BA"/>
    <w:rsid w:val="00732008"/>
    <w:rsid w:val="007322D8"/>
    <w:rsid w:val="00733072"/>
    <w:rsid w:val="00740AD6"/>
    <w:rsid w:val="00741A02"/>
    <w:rsid w:val="00741B12"/>
    <w:rsid w:val="0074248A"/>
    <w:rsid w:val="007534D4"/>
    <w:rsid w:val="00754B34"/>
    <w:rsid w:val="00754C91"/>
    <w:rsid w:val="007558A8"/>
    <w:rsid w:val="00756B51"/>
    <w:rsid w:val="0077065E"/>
    <w:rsid w:val="00770AF3"/>
    <w:rsid w:val="00772103"/>
    <w:rsid w:val="00773ACB"/>
    <w:rsid w:val="007741C3"/>
    <w:rsid w:val="00784FC7"/>
    <w:rsid w:val="00785341"/>
    <w:rsid w:val="007870EA"/>
    <w:rsid w:val="007974E3"/>
    <w:rsid w:val="007A0EDE"/>
    <w:rsid w:val="007B2F57"/>
    <w:rsid w:val="007B3357"/>
    <w:rsid w:val="007B3441"/>
    <w:rsid w:val="007C0C03"/>
    <w:rsid w:val="007C1AD8"/>
    <w:rsid w:val="007C764D"/>
    <w:rsid w:val="007D603E"/>
    <w:rsid w:val="007D67A2"/>
    <w:rsid w:val="007D7598"/>
    <w:rsid w:val="007D7A92"/>
    <w:rsid w:val="007E0052"/>
    <w:rsid w:val="007E05F4"/>
    <w:rsid w:val="007E2FF7"/>
    <w:rsid w:val="007E43F2"/>
    <w:rsid w:val="007E594D"/>
    <w:rsid w:val="007F1A39"/>
    <w:rsid w:val="007F21A4"/>
    <w:rsid w:val="007F2776"/>
    <w:rsid w:val="00801679"/>
    <w:rsid w:val="00804D85"/>
    <w:rsid w:val="0080786E"/>
    <w:rsid w:val="00810982"/>
    <w:rsid w:val="00816B83"/>
    <w:rsid w:val="00816E96"/>
    <w:rsid w:val="00817025"/>
    <w:rsid w:val="0081788F"/>
    <w:rsid w:val="00820D24"/>
    <w:rsid w:val="008264E8"/>
    <w:rsid w:val="00830FC3"/>
    <w:rsid w:val="00832424"/>
    <w:rsid w:val="00843EAE"/>
    <w:rsid w:val="00844340"/>
    <w:rsid w:val="008476B8"/>
    <w:rsid w:val="008503FF"/>
    <w:rsid w:val="00852B20"/>
    <w:rsid w:val="00853317"/>
    <w:rsid w:val="008538F9"/>
    <w:rsid w:val="00856F3D"/>
    <w:rsid w:val="00867D20"/>
    <w:rsid w:val="008724F8"/>
    <w:rsid w:val="00877B27"/>
    <w:rsid w:val="008869DF"/>
    <w:rsid w:val="00886ACD"/>
    <w:rsid w:val="00890A54"/>
    <w:rsid w:val="00891F2A"/>
    <w:rsid w:val="008A27AC"/>
    <w:rsid w:val="008A5026"/>
    <w:rsid w:val="008A6EDC"/>
    <w:rsid w:val="008B06EA"/>
    <w:rsid w:val="008B3C6F"/>
    <w:rsid w:val="008C0DD3"/>
    <w:rsid w:val="008C35BE"/>
    <w:rsid w:val="008D5E27"/>
    <w:rsid w:val="008D681B"/>
    <w:rsid w:val="008F0ABA"/>
    <w:rsid w:val="008F69E3"/>
    <w:rsid w:val="008F6C35"/>
    <w:rsid w:val="008F7326"/>
    <w:rsid w:val="008F7E81"/>
    <w:rsid w:val="008F7EB3"/>
    <w:rsid w:val="00900E7F"/>
    <w:rsid w:val="0090208A"/>
    <w:rsid w:val="009164A9"/>
    <w:rsid w:val="00923622"/>
    <w:rsid w:val="00927AD4"/>
    <w:rsid w:val="0093334B"/>
    <w:rsid w:val="0093685F"/>
    <w:rsid w:val="00941203"/>
    <w:rsid w:val="009415D7"/>
    <w:rsid w:val="0094217A"/>
    <w:rsid w:val="00942BD1"/>
    <w:rsid w:val="00944723"/>
    <w:rsid w:val="00945AF5"/>
    <w:rsid w:val="00945B64"/>
    <w:rsid w:val="00950B46"/>
    <w:rsid w:val="00952949"/>
    <w:rsid w:val="00956BD7"/>
    <w:rsid w:val="009609BA"/>
    <w:rsid w:val="00961D45"/>
    <w:rsid w:val="00965209"/>
    <w:rsid w:val="00974E34"/>
    <w:rsid w:val="00976851"/>
    <w:rsid w:val="00977042"/>
    <w:rsid w:val="00980A72"/>
    <w:rsid w:val="00984D29"/>
    <w:rsid w:val="00986658"/>
    <w:rsid w:val="00991202"/>
    <w:rsid w:val="00992434"/>
    <w:rsid w:val="009A0C9C"/>
    <w:rsid w:val="009A58F3"/>
    <w:rsid w:val="009A7BB8"/>
    <w:rsid w:val="009B1121"/>
    <w:rsid w:val="009B2437"/>
    <w:rsid w:val="009B3197"/>
    <w:rsid w:val="009B4EDB"/>
    <w:rsid w:val="009B56E7"/>
    <w:rsid w:val="009C04AA"/>
    <w:rsid w:val="009D20CA"/>
    <w:rsid w:val="009D603A"/>
    <w:rsid w:val="009E2E35"/>
    <w:rsid w:val="009E4E60"/>
    <w:rsid w:val="009E4EEA"/>
    <w:rsid w:val="009E6D4A"/>
    <w:rsid w:val="009F30DC"/>
    <w:rsid w:val="009F3531"/>
    <w:rsid w:val="009F37EB"/>
    <w:rsid w:val="009F638F"/>
    <w:rsid w:val="009F63EE"/>
    <w:rsid w:val="00A00343"/>
    <w:rsid w:val="00A05A94"/>
    <w:rsid w:val="00A11407"/>
    <w:rsid w:val="00A12F33"/>
    <w:rsid w:val="00A155AE"/>
    <w:rsid w:val="00A15C7B"/>
    <w:rsid w:val="00A2030D"/>
    <w:rsid w:val="00A21A37"/>
    <w:rsid w:val="00A31189"/>
    <w:rsid w:val="00A325AC"/>
    <w:rsid w:val="00A45D8A"/>
    <w:rsid w:val="00A65BE3"/>
    <w:rsid w:val="00A65FFD"/>
    <w:rsid w:val="00A670F6"/>
    <w:rsid w:val="00A7679D"/>
    <w:rsid w:val="00A8599A"/>
    <w:rsid w:val="00A9355C"/>
    <w:rsid w:val="00AA5B98"/>
    <w:rsid w:val="00AA5CBA"/>
    <w:rsid w:val="00AA7AC5"/>
    <w:rsid w:val="00AB2762"/>
    <w:rsid w:val="00AB50DB"/>
    <w:rsid w:val="00AB545D"/>
    <w:rsid w:val="00AB5893"/>
    <w:rsid w:val="00AC16AB"/>
    <w:rsid w:val="00AC3EEC"/>
    <w:rsid w:val="00AC49B1"/>
    <w:rsid w:val="00AC6A74"/>
    <w:rsid w:val="00AD0ACF"/>
    <w:rsid w:val="00AD62CF"/>
    <w:rsid w:val="00AD66A1"/>
    <w:rsid w:val="00AE0A4A"/>
    <w:rsid w:val="00AE0BDA"/>
    <w:rsid w:val="00AE4665"/>
    <w:rsid w:val="00AE5234"/>
    <w:rsid w:val="00AE5A30"/>
    <w:rsid w:val="00AE7B63"/>
    <w:rsid w:val="00AF519D"/>
    <w:rsid w:val="00AF5F37"/>
    <w:rsid w:val="00B124F7"/>
    <w:rsid w:val="00B14834"/>
    <w:rsid w:val="00B1523B"/>
    <w:rsid w:val="00B174FA"/>
    <w:rsid w:val="00B21351"/>
    <w:rsid w:val="00B21862"/>
    <w:rsid w:val="00B22809"/>
    <w:rsid w:val="00B229F4"/>
    <w:rsid w:val="00B23318"/>
    <w:rsid w:val="00B2359B"/>
    <w:rsid w:val="00B2583E"/>
    <w:rsid w:val="00B306D0"/>
    <w:rsid w:val="00B409FC"/>
    <w:rsid w:val="00B42CE7"/>
    <w:rsid w:val="00B4398B"/>
    <w:rsid w:val="00B46A03"/>
    <w:rsid w:val="00B5575C"/>
    <w:rsid w:val="00B56580"/>
    <w:rsid w:val="00B576AD"/>
    <w:rsid w:val="00B61C07"/>
    <w:rsid w:val="00B62F4A"/>
    <w:rsid w:val="00B639A1"/>
    <w:rsid w:val="00B7165E"/>
    <w:rsid w:val="00B73B61"/>
    <w:rsid w:val="00B74D37"/>
    <w:rsid w:val="00B77836"/>
    <w:rsid w:val="00B8311F"/>
    <w:rsid w:val="00B843B9"/>
    <w:rsid w:val="00BB67D7"/>
    <w:rsid w:val="00BC2858"/>
    <w:rsid w:val="00BC3816"/>
    <w:rsid w:val="00BC4188"/>
    <w:rsid w:val="00BC603D"/>
    <w:rsid w:val="00BD6269"/>
    <w:rsid w:val="00BD7E98"/>
    <w:rsid w:val="00BF112D"/>
    <w:rsid w:val="00BF2B9B"/>
    <w:rsid w:val="00C01FDB"/>
    <w:rsid w:val="00C052C6"/>
    <w:rsid w:val="00C05ACE"/>
    <w:rsid w:val="00C16A04"/>
    <w:rsid w:val="00C22C1F"/>
    <w:rsid w:val="00C24F4C"/>
    <w:rsid w:val="00C27A56"/>
    <w:rsid w:val="00C30967"/>
    <w:rsid w:val="00C3749D"/>
    <w:rsid w:val="00C3799E"/>
    <w:rsid w:val="00C40177"/>
    <w:rsid w:val="00C42CFF"/>
    <w:rsid w:val="00C44751"/>
    <w:rsid w:val="00C44FF1"/>
    <w:rsid w:val="00C50A65"/>
    <w:rsid w:val="00C53785"/>
    <w:rsid w:val="00C55B14"/>
    <w:rsid w:val="00C64CFA"/>
    <w:rsid w:val="00C650EB"/>
    <w:rsid w:val="00C7216A"/>
    <w:rsid w:val="00C7353A"/>
    <w:rsid w:val="00C73CB5"/>
    <w:rsid w:val="00C74858"/>
    <w:rsid w:val="00C76983"/>
    <w:rsid w:val="00C8083E"/>
    <w:rsid w:val="00C84FAD"/>
    <w:rsid w:val="00C87DDA"/>
    <w:rsid w:val="00C9073F"/>
    <w:rsid w:val="00C93533"/>
    <w:rsid w:val="00CA199B"/>
    <w:rsid w:val="00CA5866"/>
    <w:rsid w:val="00CB19FF"/>
    <w:rsid w:val="00CB3A39"/>
    <w:rsid w:val="00CB6260"/>
    <w:rsid w:val="00CB743B"/>
    <w:rsid w:val="00CC0457"/>
    <w:rsid w:val="00CC234A"/>
    <w:rsid w:val="00CC2368"/>
    <w:rsid w:val="00CD0B28"/>
    <w:rsid w:val="00CD108C"/>
    <w:rsid w:val="00CD1BDA"/>
    <w:rsid w:val="00CD6DED"/>
    <w:rsid w:val="00CD70CF"/>
    <w:rsid w:val="00CD7393"/>
    <w:rsid w:val="00CE0083"/>
    <w:rsid w:val="00CE405A"/>
    <w:rsid w:val="00CE4458"/>
    <w:rsid w:val="00CE4DCA"/>
    <w:rsid w:val="00CE78CE"/>
    <w:rsid w:val="00CF1B09"/>
    <w:rsid w:val="00CF2F58"/>
    <w:rsid w:val="00CF3124"/>
    <w:rsid w:val="00D01BDA"/>
    <w:rsid w:val="00D046F4"/>
    <w:rsid w:val="00D04B80"/>
    <w:rsid w:val="00D04D5B"/>
    <w:rsid w:val="00D2239E"/>
    <w:rsid w:val="00D2325B"/>
    <w:rsid w:val="00D237AB"/>
    <w:rsid w:val="00D25EBD"/>
    <w:rsid w:val="00D2798B"/>
    <w:rsid w:val="00D31583"/>
    <w:rsid w:val="00D341BD"/>
    <w:rsid w:val="00D342A6"/>
    <w:rsid w:val="00D41754"/>
    <w:rsid w:val="00D5115F"/>
    <w:rsid w:val="00D516D8"/>
    <w:rsid w:val="00D5181B"/>
    <w:rsid w:val="00D65590"/>
    <w:rsid w:val="00D67564"/>
    <w:rsid w:val="00D70EBD"/>
    <w:rsid w:val="00D717C9"/>
    <w:rsid w:val="00D752D3"/>
    <w:rsid w:val="00D801D4"/>
    <w:rsid w:val="00D8097B"/>
    <w:rsid w:val="00D840CA"/>
    <w:rsid w:val="00D85460"/>
    <w:rsid w:val="00D94ACF"/>
    <w:rsid w:val="00DA06D6"/>
    <w:rsid w:val="00DA5C29"/>
    <w:rsid w:val="00DA7BB0"/>
    <w:rsid w:val="00DB1A94"/>
    <w:rsid w:val="00DB7417"/>
    <w:rsid w:val="00DC05A7"/>
    <w:rsid w:val="00DC3DCB"/>
    <w:rsid w:val="00DC74A6"/>
    <w:rsid w:val="00DD02E2"/>
    <w:rsid w:val="00DD500B"/>
    <w:rsid w:val="00DD5E03"/>
    <w:rsid w:val="00DD7EE7"/>
    <w:rsid w:val="00DE0F64"/>
    <w:rsid w:val="00DE2E95"/>
    <w:rsid w:val="00DE3568"/>
    <w:rsid w:val="00DE74EF"/>
    <w:rsid w:val="00DF0174"/>
    <w:rsid w:val="00DF34FC"/>
    <w:rsid w:val="00DF39AD"/>
    <w:rsid w:val="00DF5B4A"/>
    <w:rsid w:val="00E003D5"/>
    <w:rsid w:val="00E01D49"/>
    <w:rsid w:val="00E01F53"/>
    <w:rsid w:val="00E04029"/>
    <w:rsid w:val="00E075C8"/>
    <w:rsid w:val="00E1046B"/>
    <w:rsid w:val="00E16B93"/>
    <w:rsid w:val="00E16EBC"/>
    <w:rsid w:val="00E23081"/>
    <w:rsid w:val="00E24011"/>
    <w:rsid w:val="00E24205"/>
    <w:rsid w:val="00E27AC1"/>
    <w:rsid w:val="00E3321A"/>
    <w:rsid w:val="00E33EDA"/>
    <w:rsid w:val="00E34543"/>
    <w:rsid w:val="00E3786D"/>
    <w:rsid w:val="00E37ECE"/>
    <w:rsid w:val="00E442B3"/>
    <w:rsid w:val="00E47220"/>
    <w:rsid w:val="00E52562"/>
    <w:rsid w:val="00E538F1"/>
    <w:rsid w:val="00E55FA8"/>
    <w:rsid w:val="00E560FC"/>
    <w:rsid w:val="00E625FC"/>
    <w:rsid w:val="00E627DB"/>
    <w:rsid w:val="00E65CEC"/>
    <w:rsid w:val="00E731C3"/>
    <w:rsid w:val="00E77ABE"/>
    <w:rsid w:val="00E8106D"/>
    <w:rsid w:val="00E82193"/>
    <w:rsid w:val="00E83780"/>
    <w:rsid w:val="00E85B26"/>
    <w:rsid w:val="00E878E4"/>
    <w:rsid w:val="00E92D7F"/>
    <w:rsid w:val="00E94D0F"/>
    <w:rsid w:val="00E96C2C"/>
    <w:rsid w:val="00EA1CFB"/>
    <w:rsid w:val="00EA206D"/>
    <w:rsid w:val="00EC3861"/>
    <w:rsid w:val="00EC68D7"/>
    <w:rsid w:val="00ED3FB4"/>
    <w:rsid w:val="00EE3E8D"/>
    <w:rsid w:val="00EE6141"/>
    <w:rsid w:val="00EE6E34"/>
    <w:rsid w:val="00EE7410"/>
    <w:rsid w:val="00EF037A"/>
    <w:rsid w:val="00EF2AAC"/>
    <w:rsid w:val="00EF3F52"/>
    <w:rsid w:val="00EF681E"/>
    <w:rsid w:val="00F01677"/>
    <w:rsid w:val="00F01817"/>
    <w:rsid w:val="00F05BD4"/>
    <w:rsid w:val="00F060F8"/>
    <w:rsid w:val="00F06E68"/>
    <w:rsid w:val="00F077EA"/>
    <w:rsid w:val="00F07A05"/>
    <w:rsid w:val="00F15738"/>
    <w:rsid w:val="00F15E1C"/>
    <w:rsid w:val="00F21EE8"/>
    <w:rsid w:val="00F24201"/>
    <w:rsid w:val="00F30538"/>
    <w:rsid w:val="00F319F4"/>
    <w:rsid w:val="00F34FCA"/>
    <w:rsid w:val="00F35C0F"/>
    <w:rsid w:val="00F375C4"/>
    <w:rsid w:val="00F403D5"/>
    <w:rsid w:val="00F465DF"/>
    <w:rsid w:val="00F47652"/>
    <w:rsid w:val="00F476E9"/>
    <w:rsid w:val="00F5012B"/>
    <w:rsid w:val="00F54A79"/>
    <w:rsid w:val="00F566F3"/>
    <w:rsid w:val="00F60931"/>
    <w:rsid w:val="00F63FF2"/>
    <w:rsid w:val="00F648E1"/>
    <w:rsid w:val="00F649BC"/>
    <w:rsid w:val="00F64DDF"/>
    <w:rsid w:val="00F755EE"/>
    <w:rsid w:val="00F91111"/>
    <w:rsid w:val="00F9223C"/>
    <w:rsid w:val="00F9647D"/>
    <w:rsid w:val="00FA0ACF"/>
    <w:rsid w:val="00FB0D91"/>
    <w:rsid w:val="00FB3408"/>
    <w:rsid w:val="00FB3578"/>
    <w:rsid w:val="00FB3C67"/>
    <w:rsid w:val="00FB603E"/>
    <w:rsid w:val="00FB6E46"/>
    <w:rsid w:val="00FB6F8B"/>
    <w:rsid w:val="00FB733E"/>
    <w:rsid w:val="00FB7454"/>
    <w:rsid w:val="00FB74C8"/>
    <w:rsid w:val="00FB7794"/>
    <w:rsid w:val="00FB7C82"/>
    <w:rsid w:val="00FC11A0"/>
    <w:rsid w:val="00FC1460"/>
    <w:rsid w:val="00FC74FF"/>
    <w:rsid w:val="00FD0B7C"/>
    <w:rsid w:val="00FD69E0"/>
    <w:rsid w:val="00FE200C"/>
    <w:rsid w:val="00FE29F0"/>
    <w:rsid w:val="00FE369A"/>
    <w:rsid w:val="00FF2B82"/>
    <w:rsid w:val="00FF348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A6F93E"/>
  <w15:docId w15:val="{7A1C7681-9AF6-43E0-AF53-1E1F4AF3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qFormat/>
    <w:rsid w:val="00253D00"/>
    <w:pPr>
      <w:spacing w:after="0" w:line="240" w:lineRule="auto"/>
      <w:jc w:val="both"/>
    </w:pPr>
    <w:rPr>
      <w:rFonts w:ascii="Times New Roman" w:hAnsi="Times New Roman"/>
    </w:rPr>
  </w:style>
  <w:style w:type="paragraph" w:styleId="Naslov1">
    <w:name w:val="heading 1"/>
    <w:aliases w:val="Poglavje,Heading 1a"/>
    <w:basedOn w:val="Navaden0"/>
    <w:next w:val="Navaden0"/>
    <w:link w:val="Naslov1Znak"/>
    <w:qFormat/>
    <w:rsid w:val="004709A5"/>
    <w:pPr>
      <w:keepNext/>
      <w:keepLines/>
      <w:numPr>
        <w:numId w:val="1"/>
      </w:numPr>
      <w:spacing w:before="120"/>
      <w:jc w:val="left"/>
      <w:outlineLvl w:val="0"/>
    </w:pPr>
    <w:rPr>
      <w:rFonts w:eastAsiaTheme="majorEastAsia" w:cstheme="majorBidi"/>
      <w:b/>
      <w:bCs/>
      <w:i/>
      <w:smallCaps/>
      <w:sz w:val="28"/>
      <w:szCs w:val="28"/>
      <w:u w:val="single"/>
    </w:rPr>
  </w:style>
  <w:style w:type="paragraph" w:styleId="Naslov2">
    <w:name w:val="heading 2"/>
    <w:aliases w:val="PodPoglavje,Poglavje 2,Heading 2a"/>
    <w:basedOn w:val="Naslov1"/>
    <w:next w:val="Navaden0"/>
    <w:link w:val="Naslov2Znak"/>
    <w:autoRedefine/>
    <w:unhideWhenUsed/>
    <w:qFormat/>
    <w:rsid w:val="00891F2A"/>
    <w:pPr>
      <w:numPr>
        <w:ilvl w:val="1"/>
      </w:numPr>
      <w:spacing w:before="200"/>
      <w:ind w:left="576"/>
      <w:outlineLvl w:val="1"/>
    </w:pPr>
    <w:rPr>
      <w:b w:val="0"/>
      <w:bCs w:val="0"/>
      <w:smallCaps w:val="0"/>
      <w:szCs w:val="26"/>
      <w:u w:val="double"/>
    </w:rPr>
  </w:style>
  <w:style w:type="paragraph" w:styleId="Naslov3">
    <w:name w:val="heading 3"/>
    <w:aliases w:val="PodPodPoglavje,Heading 3a"/>
    <w:basedOn w:val="Naslov2"/>
    <w:next w:val="Navaden0"/>
    <w:link w:val="Naslov3Znak"/>
    <w:autoRedefine/>
    <w:unhideWhenUsed/>
    <w:qFormat/>
    <w:rsid w:val="004F4A4E"/>
    <w:pPr>
      <w:keepLines w:val="0"/>
      <w:widowControl w:val="0"/>
      <w:numPr>
        <w:ilvl w:val="2"/>
      </w:numPr>
      <w:tabs>
        <w:tab w:val="left" w:pos="1843"/>
      </w:tabs>
      <w:spacing w:before="120" w:after="120"/>
      <w:jc w:val="both"/>
      <w:outlineLvl w:val="2"/>
    </w:pPr>
    <w:rPr>
      <w:bCs/>
    </w:rPr>
  </w:style>
  <w:style w:type="paragraph" w:styleId="Naslov4">
    <w:name w:val="heading 4"/>
    <w:aliases w:val="Heading 4a"/>
    <w:basedOn w:val="Naslov3"/>
    <w:next w:val="Navaden0"/>
    <w:link w:val="Naslov4Znak"/>
    <w:autoRedefine/>
    <w:unhideWhenUsed/>
    <w:qFormat/>
    <w:rsid w:val="00DF39AD"/>
    <w:pPr>
      <w:numPr>
        <w:ilvl w:val="3"/>
      </w:numPr>
      <w:jc w:val="left"/>
      <w:outlineLvl w:val="3"/>
    </w:pPr>
    <w:rPr>
      <w:bCs w:val="0"/>
      <w:iCs/>
      <w:u w:val="dash"/>
    </w:rPr>
  </w:style>
  <w:style w:type="paragraph" w:styleId="Naslov5">
    <w:name w:val="heading 5"/>
    <w:basedOn w:val="Naslov4"/>
    <w:next w:val="Navaden0"/>
    <w:link w:val="Naslov5Znak"/>
    <w:autoRedefine/>
    <w:uiPriority w:val="9"/>
    <w:unhideWhenUsed/>
    <w:qFormat/>
    <w:rsid w:val="00DF39AD"/>
    <w:pPr>
      <w:numPr>
        <w:ilvl w:val="4"/>
      </w:numPr>
      <w:outlineLvl w:val="4"/>
    </w:pPr>
    <w:rPr>
      <w:u w:val="wave"/>
    </w:rPr>
  </w:style>
  <w:style w:type="paragraph" w:styleId="Naslov6">
    <w:name w:val="heading 6"/>
    <w:basedOn w:val="Naslov5"/>
    <w:next w:val="Navaden0"/>
    <w:link w:val="Naslov6Znak"/>
    <w:autoRedefine/>
    <w:uiPriority w:val="9"/>
    <w:unhideWhenUsed/>
    <w:qFormat/>
    <w:rsid w:val="00DF39AD"/>
    <w:pPr>
      <w:numPr>
        <w:ilvl w:val="5"/>
      </w:numPr>
      <w:outlineLvl w:val="5"/>
    </w:pPr>
    <w:rPr>
      <w:rFonts w:cs="Times New Roman"/>
      <w:iCs w:val="0"/>
      <w:sz w:val="24"/>
      <w:szCs w:val="24"/>
      <w:u w:val="none"/>
    </w:rPr>
  </w:style>
  <w:style w:type="paragraph" w:styleId="Naslov7">
    <w:name w:val="heading 7"/>
    <w:aliases w:val="bulet za 4"/>
    <w:basedOn w:val="Naslov6"/>
    <w:next w:val="Navaden0"/>
    <w:link w:val="Naslov7Znak"/>
    <w:autoRedefine/>
    <w:unhideWhenUsed/>
    <w:qFormat/>
    <w:rsid w:val="001F1272"/>
    <w:pPr>
      <w:numPr>
        <w:ilvl w:val="6"/>
      </w:numPr>
      <w:outlineLvl w:val="6"/>
    </w:pPr>
    <w:rPr>
      <w:iCs/>
    </w:rPr>
  </w:style>
  <w:style w:type="paragraph" w:styleId="Naslov8">
    <w:name w:val="heading 8"/>
    <w:basedOn w:val="Navaden0"/>
    <w:next w:val="Navaden0"/>
    <w:link w:val="Naslov8Znak"/>
    <w:uiPriority w:val="9"/>
    <w:unhideWhenUsed/>
    <w:qFormat/>
    <w:rsid w:val="001F1272"/>
    <w:pPr>
      <w:keepNext/>
      <w:keepLines/>
      <w:numPr>
        <w:ilvl w:val="7"/>
        <w:numId w:val="1"/>
      </w:numPr>
      <w:spacing w:before="200"/>
      <w:contextualSpacing/>
      <w:outlineLvl w:val="7"/>
    </w:pPr>
    <w:rPr>
      <w:rFonts w:asciiTheme="majorHAnsi" w:eastAsiaTheme="majorEastAsia" w:hAnsiTheme="majorHAnsi" w:cstheme="majorBidi"/>
      <w:i/>
      <w:color w:val="404040" w:themeColor="text1" w:themeTint="BF"/>
      <w:sz w:val="20"/>
      <w:szCs w:val="20"/>
    </w:rPr>
  </w:style>
  <w:style w:type="paragraph" w:styleId="Naslov9">
    <w:name w:val="heading 9"/>
    <w:aliases w:val="Naslov 5 nivo,Heading 9a"/>
    <w:basedOn w:val="Navaden0"/>
    <w:next w:val="Navaden0"/>
    <w:link w:val="Naslov9Znak"/>
    <w:unhideWhenUsed/>
    <w:qFormat/>
    <w:rsid w:val="001F1272"/>
    <w:pPr>
      <w:keepNext/>
      <w:keepLines/>
      <w:numPr>
        <w:ilvl w:val="8"/>
        <w:numId w:val="1"/>
      </w:numPr>
      <w:spacing w:before="200"/>
      <w:contextualSpacing/>
      <w:outlineLvl w:val="8"/>
    </w:pPr>
    <w:rPr>
      <w:rFonts w:asciiTheme="majorHAnsi" w:eastAsiaTheme="majorEastAsia" w:hAnsiTheme="majorHAnsi" w:cstheme="majorBid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4709A5"/>
    <w:rPr>
      <w:rFonts w:ascii="Times New Roman" w:eastAsiaTheme="majorEastAsia" w:hAnsi="Times New Roman" w:cstheme="majorBidi"/>
      <w:b/>
      <w:bCs/>
      <w:i/>
      <w:smallCaps/>
      <w:sz w:val="28"/>
      <w:szCs w:val="28"/>
      <w:u w:val="single"/>
    </w:rPr>
  </w:style>
  <w:style w:type="character" w:customStyle="1" w:styleId="Naslov2Znak">
    <w:name w:val="Naslov 2 Znak"/>
    <w:aliases w:val="PodPoglavje Znak,Poglavje 2 Znak,Heading 2a Znak"/>
    <w:basedOn w:val="Privzetapisavaodstavka"/>
    <w:link w:val="Naslov2"/>
    <w:rsid w:val="00891F2A"/>
    <w:rPr>
      <w:rFonts w:ascii="Times New Roman" w:eastAsiaTheme="majorEastAsia" w:hAnsi="Times New Roman" w:cstheme="majorBidi"/>
      <w:i/>
      <w:sz w:val="28"/>
      <w:szCs w:val="26"/>
      <w:u w:val="double"/>
    </w:rPr>
  </w:style>
  <w:style w:type="character" w:customStyle="1" w:styleId="Naslov3Znak">
    <w:name w:val="Naslov 3 Znak"/>
    <w:aliases w:val="PodPodPoglavje Znak,Heading 3a Znak"/>
    <w:basedOn w:val="Privzetapisavaodstavka"/>
    <w:link w:val="Naslov3"/>
    <w:rsid w:val="004F4A4E"/>
    <w:rPr>
      <w:rFonts w:ascii="Times New Roman" w:eastAsiaTheme="majorEastAsia" w:hAnsi="Times New Roman" w:cstheme="majorBidi"/>
      <w:bCs/>
      <w:i/>
      <w:sz w:val="32"/>
      <w:szCs w:val="26"/>
      <w:u w:val="double"/>
    </w:rPr>
  </w:style>
  <w:style w:type="character" w:customStyle="1" w:styleId="Naslov4Znak">
    <w:name w:val="Naslov 4 Znak"/>
    <w:aliases w:val="Heading 4a Znak"/>
    <w:basedOn w:val="Privzetapisavaodstavka"/>
    <w:link w:val="Naslov4"/>
    <w:rsid w:val="00DF39AD"/>
    <w:rPr>
      <w:rFonts w:ascii="Times New Roman" w:eastAsiaTheme="majorEastAsia" w:hAnsi="Times New Roman" w:cstheme="majorBidi"/>
      <w:i/>
      <w:iCs/>
      <w:sz w:val="32"/>
      <w:szCs w:val="26"/>
      <w:u w:val="dash"/>
    </w:rPr>
  </w:style>
  <w:style w:type="character" w:customStyle="1" w:styleId="Naslov5Znak">
    <w:name w:val="Naslov 5 Znak"/>
    <w:basedOn w:val="Privzetapisavaodstavka"/>
    <w:link w:val="Naslov5"/>
    <w:uiPriority w:val="9"/>
    <w:rsid w:val="00DF39AD"/>
    <w:rPr>
      <w:rFonts w:ascii="Times New Roman" w:eastAsiaTheme="majorEastAsia" w:hAnsi="Times New Roman" w:cstheme="majorBidi"/>
      <w:i/>
      <w:iCs/>
      <w:sz w:val="32"/>
      <w:szCs w:val="26"/>
      <w:u w:val="wave"/>
    </w:rPr>
  </w:style>
  <w:style w:type="character" w:customStyle="1" w:styleId="Naslov6Znak">
    <w:name w:val="Naslov 6 Znak"/>
    <w:basedOn w:val="Privzetapisavaodstavka"/>
    <w:link w:val="Naslov6"/>
    <w:uiPriority w:val="9"/>
    <w:rsid w:val="00DF39AD"/>
    <w:rPr>
      <w:rFonts w:ascii="Times New Roman" w:eastAsiaTheme="majorEastAsia" w:hAnsi="Times New Roman" w:cs="Times New Roman"/>
      <w:i/>
      <w:sz w:val="24"/>
      <w:szCs w:val="24"/>
    </w:rPr>
  </w:style>
  <w:style w:type="character" w:customStyle="1" w:styleId="Naslov7Znak">
    <w:name w:val="Naslov 7 Znak"/>
    <w:aliases w:val="bulet za 4 Znak"/>
    <w:basedOn w:val="Privzetapisavaodstavka"/>
    <w:link w:val="Naslov7"/>
    <w:rsid w:val="001F1272"/>
    <w:rPr>
      <w:rFonts w:ascii="Times New Roman" w:eastAsiaTheme="majorEastAsia" w:hAnsi="Times New Roman" w:cs="Times New Roman"/>
      <w:i/>
      <w:iCs/>
      <w:sz w:val="24"/>
      <w:szCs w:val="24"/>
    </w:rPr>
  </w:style>
  <w:style w:type="character" w:customStyle="1" w:styleId="Naslov8Znak">
    <w:name w:val="Naslov 8 Znak"/>
    <w:basedOn w:val="Privzetapisavaodstavka"/>
    <w:link w:val="Naslov8"/>
    <w:uiPriority w:val="9"/>
    <w:rsid w:val="001F1272"/>
    <w:rPr>
      <w:rFonts w:asciiTheme="majorHAnsi" w:eastAsiaTheme="majorEastAsia" w:hAnsiTheme="majorHAnsi" w:cstheme="majorBidi"/>
      <w:i/>
      <w:color w:val="404040" w:themeColor="text1" w:themeTint="BF"/>
      <w:sz w:val="20"/>
      <w:szCs w:val="20"/>
    </w:rPr>
  </w:style>
  <w:style w:type="character" w:customStyle="1" w:styleId="Naslov9Znak">
    <w:name w:val="Naslov 9 Znak"/>
    <w:aliases w:val="Naslov 5 nivo Znak,Heading 9a Znak"/>
    <w:basedOn w:val="Privzetapisavaodstavka"/>
    <w:link w:val="Naslov9"/>
    <w:rsid w:val="001F1272"/>
    <w:rPr>
      <w:rFonts w:asciiTheme="majorHAnsi" w:eastAsiaTheme="majorEastAsia" w:hAnsiTheme="majorHAnsi" w:cstheme="majorBidi"/>
      <w:iCs/>
      <w:color w:val="404040" w:themeColor="text1" w:themeTint="BF"/>
      <w:sz w:val="20"/>
      <w:szCs w:val="20"/>
    </w:rPr>
  </w:style>
  <w:style w:type="paragraph" w:styleId="Glava">
    <w:name w:val="header"/>
    <w:aliases w:val="Header-PR"/>
    <w:basedOn w:val="Navaden0"/>
    <w:link w:val="GlavaZnak"/>
    <w:uiPriority w:val="99"/>
    <w:rsid w:val="009D20CA"/>
    <w:pPr>
      <w:tabs>
        <w:tab w:val="center" w:pos="4536"/>
        <w:tab w:val="right" w:pos="9072"/>
      </w:tabs>
    </w:pPr>
    <w:rPr>
      <w:rFonts w:eastAsia="Times New Roman" w:cs="Times New Roman"/>
      <w:szCs w:val="20"/>
      <w:lang w:eastAsia="sl-SI"/>
    </w:rPr>
  </w:style>
  <w:style w:type="character" w:customStyle="1" w:styleId="GlavaZnak">
    <w:name w:val="Glava Znak"/>
    <w:aliases w:val="Header-PR Znak"/>
    <w:basedOn w:val="Privzetapisavaodstavka"/>
    <w:link w:val="Glava"/>
    <w:uiPriority w:val="99"/>
    <w:rsid w:val="009D20CA"/>
    <w:rPr>
      <w:rFonts w:ascii="Times New Roman" w:eastAsia="Times New Roman" w:hAnsi="Times New Roman" w:cs="Times New Roman"/>
      <w:szCs w:val="20"/>
      <w:lang w:eastAsia="sl-SI"/>
    </w:rPr>
  </w:style>
  <w:style w:type="paragraph" w:styleId="Odstavekseznama">
    <w:name w:val="List Paragraph"/>
    <w:basedOn w:val="Navaden0"/>
    <w:link w:val="OdstavekseznamaZnak"/>
    <w:uiPriority w:val="34"/>
    <w:qFormat/>
    <w:rsid w:val="004E253B"/>
    <w:pPr>
      <w:numPr>
        <w:numId w:val="74"/>
      </w:numPr>
      <w:spacing w:before="120"/>
      <w:contextualSpacing/>
    </w:pPr>
    <w:rPr>
      <w:i/>
      <w:sz w:val="24"/>
    </w:rPr>
  </w:style>
  <w:style w:type="character" w:customStyle="1" w:styleId="OdstavekseznamaZnak">
    <w:name w:val="Odstavek seznama Znak"/>
    <w:basedOn w:val="Privzetapisavaodstavka"/>
    <w:link w:val="Odstavekseznama"/>
    <w:uiPriority w:val="34"/>
    <w:rsid w:val="004E253B"/>
    <w:rPr>
      <w:rFonts w:ascii="Times New Roman" w:hAnsi="Times New Roman"/>
      <w:i/>
      <w:sz w:val="24"/>
    </w:rPr>
  </w:style>
  <w:style w:type="paragraph" w:customStyle="1" w:styleId="Navaden1">
    <w:name w:val="Navaden_1"/>
    <w:basedOn w:val="Navaden0"/>
    <w:link w:val="Navaden1Znak"/>
    <w:uiPriority w:val="99"/>
    <w:qFormat/>
    <w:rsid w:val="001F1272"/>
    <w:pPr>
      <w:spacing w:after="120"/>
    </w:pPr>
    <w:rPr>
      <w:rFonts w:eastAsia="Times New Roman" w:cs="Times New Roman"/>
      <w:i/>
      <w:spacing w:val="-5"/>
      <w:sz w:val="24"/>
      <w:szCs w:val="20"/>
      <w:lang w:eastAsia="sl-SI"/>
    </w:rPr>
  </w:style>
  <w:style w:type="character" w:customStyle="1" w:styleId="Navaden1Znak">
    <w:name w:val="Navaden_1 Znak"/>
    <w:basedOn w:val="Privzetapisavaodstavka"/>
    <w:link w:val="Navaden1"/>
    <w:uiPriority w:val="99"/>
    <w:rsid w:val="001F1272"/>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1F1272"/>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1F1272"/>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1F1272"/>
    <w:pPr>
      <w:widowControl w:val="0"/>
      <w:numPr>
        <w:numId w:val="7"/>
      </w:numPr>
      <w:tabs>
        <w:tab w:val="right" w:pos="9072"/>
      </w:tabs>
      <w:autoSpaceDE w:val="0"/>
      <w:autoSpaceDN w:val="0"/>
      <w:adjustRightInd w:val="0"/>
    </w:pPr>
    <w:rPr>
      <w:rFonts w:eastAsia="Times New Roman" w:cs="Times New Roman"/>
      <w:i/>
      <w:noProof/>
      <w:sz w:val="24"/>
      <w:lang w:eastAsia="sl-SI"/>
    </w:rPr>
  </w:style>
  <w:style w:type="character" w:customStyle="1" w:styleId="navadenZnak">
    <w:name w:val="navaden Znak"/>
    <w:basedOn w:val="Privzetapisavaodstavka"/>
    <w:link w:val="navaden"/>
    <w:uiPriority w:val="99"/>
    <w:locked/>
    <w:rsid w:val="001F1272"/>
    <w:rPr>
      <w:rFonts w:ascii="Times New Roman" w:eastAsia="Times New Roman" w:hAnsi="Times New Roman" w:cs="Times New Roman"/>
      <w:i/>
      <w:noProof/>
      <w:sz w:val="24"/>
      <w:lang w:eastAsia="sl-SI"/>
    </w:rPr>
  </w:style>
  <w:style w:type="character" w:customStyle="1" w:styleId="BodytextItalic">
    <w:name w:val="Body text + Italic"/>
    <w:basedOn w:val="Privzetapisavaodstavka"/>
    <w:rsid w:val="001F1272"/>
    <w:rPr>
      <w:rFonts w:ascii="Arial" w:eastAsia="Arial" w:hAnsi="Arial" w:cs="Arial"/>
      <w:b w:val="0"/>
      <w:bCs w:val="0"/>
      <w:i/>
      <w:iCs/>
      <w:smallCaps w:val="0"/>
      <w:strike w:val="0"/>
      <w:spacing w:val="-5"/>
      <w:sz w:val="19"/>
      <w:szCs w:val="19"/>
      <w:shd w:val="clear" w:color="auto" w:fill="FFFFFF"/>
    </w:rPr>
  </w:style>
  <w:style w:type="paragraph" w:styleId="NaslovTOC">
    <w:name w:val="TOC Heading"/>
    <w:basedOn w:val="Naslov1"/>
    <w:next w:val="Navaden0"/>
    <w:uiPriority w:val="39"/>
    <w:semiHidden/>
    <w:unhideWhenUsed/>
    <w:qFormat/>
    <w:rsid w:val="00336750"/>
    <w:pPr>
      <w:numPr>
        <w:numId w:val="0"/>
      </w:numPr>
      <w:spacing w:before="480" w:line="276" w:lineRule="auto"/>
      <w:outlineLvl w:val="9"/>
    </w:pPr>
    <w:rPr>
      <w:rFonts w:asciiTheme="majorHAnsi" w:hAnsiTheme="majorHAnsi"/>
      <w:i w:val="0"/>
      <w:smallCaps w:val="0"/>
      <w:color w:val="365F91" w:themeColor="accent1" w:themeShade="BF"/>
      <w:lang w:eastAsia="sl-SI"/>
    </w:rPr>
  </w:style>
  <w:style w:type="paragraph" w:styleId="Kazalovsebine1">
    <w:name w:val="toc 1"/>
    <w:basedOn w:val="Navaden0"/>
    <w:next w:val="Navaden0"/>
    <w:autoRedefine/>
    <w:uiPriority w:val="39"/>
    <w:unhideWhenUsed/>
    <w:rsid w:val="00336750"/>
    <w:pPr>
      <w:spacing w:after="100"/>
    </w:pPr>
  </w:style>
  <w:style w:type="paragraph" w:styleId="Kazalovsebine2">
    <w:name w:val="toc 2"/>
    <w:basedOn w:val="Navaden0"/>
    <w:next w:val="Navaden0"/>
    <w:autoRedefine/>
    <w:uiPriority w:val="39"/>
    <w:unhideWhenUsed/>
    <w:rsid w:val="00336750"/>
    <w:pPr>
      <w:spacing w:after="100"/>
      <w:ind w:left="220"/>
    </w:pPr>
  </w:style>
  <w:style w:type="paragraph" w:styleId="Kazalovsebine3">
    <w:name w:val="toc 3"/>
    <w:basedOn w:val="Navaden0"/>
    <w:next w:val="Navaden0"/>
    <w:autoRedefine/>
    <w:uiPriority w:val="39"/>
    <w:unhideWhenUsed/>
    <w:rsid w:val="00336750"/>
    <w:pPr>
      <w:spacing w:after="100"/>
      <w:ind w:left="440"/>
    </w:pPr>
  </w:style>
  <w:style w:type="character" w:styleId="Hiperpovezava">
    <w:name w:val="Hyperlink"/>
    <w:basedOn w:val="Privzetapisavaodstavka"/>
    <w:uiPriority w:val="99"/>
    <w:unhideWhenUsed/>
    <w:rsid w:val="00336750"/>
    <w:rPr>
      <w:color w:val="0000FF" w:themeColor="hyperlink"/>
      <w:u w:val="single"/>
    </w:rPr>
  </w:style>
  <w:style w:type="paragraph" w:styleId="Besedilooblaka">
    <w:name w:val="Balloon Text"/>
    <w:basedOn w:val="Navaden0"/>
    <w:link w:val="BesedilooblakaZnak"/>
    <w:uiPriority w:val="99"/>
    <w:semiHidden/>
    <w:unhideWhenUsed/>
    <w:rsid w:val="003367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6750"/>
    <w:rPr>
      <w:rFonts w:ascii="Tahoma" w:hAnsi="Tahoma" w:cs="Tahoma"/>
      <w:sz w:val="16"/>
      <w:szCs w:val="16"/>
    </w:rPr>
  </w:style>
  <w:style w:type="paragraph" w:styleId="Telobesedila-zamik2">
    <w:name w:val="Body Text Indent 2"/>
    <w:basedOn w:val="Navaden0"/>
    <w:link w:val="Telobesedila-zamik2Znak"/>
    <w:uiPriority w:val="99"/>
    <w:unhideWhenUsed/>
    <w:rsid w:val="00163471"/>
    <w:pPr>
      <w:spacing w:after="120" w:line="480" w:lineRule="auto"/>
      <w:ind w:left="283"/>
      <w:jc w:val="left"/>
    </w:pPr>
    <w:rPr>
      <w:rFonts w:eastAsia="Times New Roman" w:cs="Times New Roman"/>
      <w:noProof/>
      <w:sz w:val="24"/>
      <w:szCs w:val="24"/>
      <w:lang w:eastAsia="sl-SI"/>
    </w:rPr>
  </w:style>
  <w:style w:type="character" w:customStyle="1" w:styleId="Telobesedila-zamik2Znak">
    <w:name w:val="Telo besedila - zamik 2 Znak"/>
    <w:basedOn w:val="Privzetapisavaodstavka"/>
    <w:link w:val="Telobesedila-zamik2"/>
    <w:uiPriority w:val="99"/>
    <w:rsid w:val="00163471"/>
    <w:rPr>
      <w:rFonts w:ascii="Times New Roman" w:eastAsia="Times New Roman" w:hAnsi="Times New Roman" w:cs="Times New Roman"/>
      <w:noProof/>
      <w:sz w:val="24"/>
      <w:szCs w:val="24"/>
      <w:lang w:eastAsia="sl-SI"/>
    </w:rPr>
  </w:style>
  <w:style w:type="paragraph" w:styleId="Telobesedila-zamik">
    <w:name w:val="Body Text Indent"/>
    <w:basedOn w:val="Navaden0"/>
    <w:link w:val="Telobesedila-zamikZnak"/>
    <w:uiPriority w:val="99"/>
    <w:semiHidden/>
    <w:rsid w:val="001755D3"/>
    <w:pPr>
      <w:spacing w:after="120"/>
      <w:ind w:left="283"/>
      <w:jc w:val="left"/>
    </w:pPr>
    <w:rPr>
      <w:rFonts w:eastAsia="Times New Roman" w:cs="Times New Roman"/>
      <w:noProof/>
      <w:sz w:val="24"/>
      <w:szCs w:val="24"/>
      <w:lang w:eastAsia="sl-SI"/>
    </w:rPr>
  </w:style>
  <w:style w:type="character" w:customStyle="1" w:styleId="Telobesedila-zamikZnak">
    <w:name w:val="Telo besedila - zamik Znak"/>
    <w:basedOn w:val="Privzetapisavaodstavka"/>
    <w:link w:val="Telobesedila-zamik"/>
    <w:uiPriority w:val="99"/>
    <w:semiHidden/>
    <w:rsid w:val="001755D3"/>
    <w:rPr>
      <w:rFonts w:ascii="Times New Roman" w:eastAsia="Times New Roman" w:hAnsi="Times New Roman" w:cs="Times New Roman"/>
      <w:noProof/>
      <w:sz w:val="24"/>
      <w:szCs w:val="24"/>
      <w:lang w:eastAsia="sl-SI"/>
    </w:rPr>
  </w:style>
  <w:style w:type="paragraph" w:customStyle="1" w:styleId="Default">
    <w:name w:val="Default"/>
    <w:rsid w:val="005171B6"/>
    <w:pPr>
      <w:autoSpaceDE w:val="0"/>
      <w:autoSpaceDN w:val="0"/>
      <w:adjustRightInd w:val="0"/>
      <w:spacing w:after="0" w:line="240" w:lineRule="auto"/>
    </w:pPr>
    <w:rPr>
      <w:rFonts w:ascii="Arial" w:eastAsia="Times New Roman" w:hAnsi="Arial" w:cs="Arial"/>
      <w:color w:val="000000"/>
      <w:sz w:val="24"/>
      <w:szCs w:val="24"/>
      <w:lang w:eastAsia="sl-SI"/>
    </w:rPr>
  </w:style>
  <w:style w:type="table" w:styleId="Tabelamrea">
    <w:name w:val="Table Grid"/>
    <w:basedOn w:val="Navadnatabela"/>
    <w:uiPriority w:val="59"/>
    <w:rsid w:val="00D0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0"/>
    <w:uiPriority w:val="99"/>
    <w:rsid w:val="005655DA"/>
    <w:pPr>
      <w:numPr>
        <w:numId w:val="50"/>
      </w:numPr>
      <w:jc w:val="left"/>
    </w:pPr>
    <w:rPr>
      <w:rFonts w:eastAsia="Times New Roman" w:cs="Times New Roman"/>
      <w:i/>
      <w:sz w:val="24"/>
      <w:szCs w:val="24"/>
      <w:lang w:eastAsia="sl-SI"/>
    </w:rPr>
  </w:style>
  <w:style w:type="paragraph" w:styleId="Telobesedila">
    <w:name w:val="Body Text"/>
    <w:basedOn w:val="Navaden0"/>
    <w:link w:val="TelobesedilaZnak"/>
    <w:uiPriority w:val="99"/>
    <w:rsid w:val="005655DA"/>
    <w:pPr>
      <w:spacing w:after="120"/>
      <w:jc w:val="left"/>
    </w:pPr>
    <w:rPr>
      <w:rFonts w:ascii="Arial" w:eastAsia="Times New Roman" w:hAnsi="Arial" w:cs="Times New Roman"/>
      <w:spacing w:val="-5"/>
      <w:sz w:val="20"/>
      <w:szCs w:val="20"/>
      <w:lang w:eastAsia="sl-SI"/>
    </w:rPr>
  </w:style>
  <w:style w:type="character" w:customStyle="1" w:styleId="TelobesedilaZnak">
    <w:name w:val="Telo besedila Znak"/>
    <w:basedOn w:val="Privzetapisavaodstavka"/>
    <w:link w:val="Telobesedila"/>
    <w:uiPriority w:val="99"/>
    <w:rsid w:val="005655DA"/>
    <w:rPr>
      <w:rFonts w:ascii="Arial" w:eastAsia="Times New Roman" w:hAnsi="Arial" w:cs="Times New Roman"/>
      <w:spacing w:val="-5"/>
      <w:sz w:val="20"/>
      <w:szCs w:val="20"/>
      <w:lang w:eastAsia="sl-SI"/>
    </w:rPr>
  </w:style>
  <w:style w:type="paragraph" w:styleId="Noga">
    <w:name w:val="footer"/>
    <w:basedOn w:val="Navaden0"/>
    <w:link w:val="NogaZnak"/>
    <w:uiPriority w:val="99"/>
    <w:unhideWhenUsed/>
    <w:rsid w:val="00D237AB"/>
    <w:pPr>
      <w:tabs>
        <w:tab w:val="center" w:pos="4536"/>
        <w:tab w:val="right" w:pos="9072"/>
      </w:tabs>
    </w:pPr>
  </w:style>
  <w:style w:type="character" w:customStyle="1" w:styleId="NogaZnak">
    <w:name w:val="Noga Znak"/>
    <w:basedOn w:val="Privzetapisavaodstavka"/>
    <w:link w:val="Noga"/>
    <w:uiPriority w:val="99"/>
    <w:rsid w:val="00D237AB"/>
    <w:rPr>
      <w:rFonts w:ascii="Times New Roman" w:hAnsi="Times New Roman"/>
    </w:rPr>
  </w:style>
  <w:style w:type="character" w:styleId="Pripombasklic">
    <w:name w:val="annotation reference"/>
    <w:basedOn w:val="Privzetapisavaodstavka"/>
    <w:unhideWhenUsed/>
    <w:rsid w:val="0027688B"/>
    <w:rPr>
      <w:sz w:val="16"/>
      <w:szCs w:val="16"/>
    </w:rPr>
  </w:style>
  <w:style w:type="paragraph" w:styleId="Pripombabesedilo">
    <w:name w:val="annotation text"/>
    <w:basedOn w:val="Navaden0"/>
    <w:link w:val="PripombabesediloZnak"/>
    <w:unhideWhenUsed/>
    <w:rsid w:val="0027688B"/>
    <w:rPr>
      <w:sz w:val="20"/>
      <w:szCs w:val="20"/>
    </w:rPr>
  </w:style>
  <w:style w:type="character" w:customStyle="1" w:styleId="PripombabesediloZnak">
    <w:name w:val="Pripomba – besedilo Znak"/>
    <w:basedOn w:val="Privzetapisavaodstavka"/>
    <w:link w:val="Pripombabesedilo"/>
    <w:rsid w:val="0027688B"/>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27688B"/>
    <w:rPr>
      <w:b/>
      <w:bCs/>
    </w:rPr>
  </w:style>
  <w:style w:type="character" w:customStyle="1" w:styleId="ZadevapripombeZnak">
    <w:name w:val="Zadeva pripombe Znak"/>
    <w:basedOn w:val="PripombabesediloZnak"/>
    <w:link w:val="Zadevapripombe"/>
    <w:uiPriority w:val="99"/>
    <w:semiHidden/>
    <w:rsid w:val="0027688B"/>
    <w:rPr>
      <w:rFonts w:ascii="Times New Roman" w:hAnsi="Times New Roman"/>
      <w:b/>
      <w:bCs/>
      <w:sz w:val="20"/>
      <w:szCs w:val="20"/>
    </w:rPr>
  </w:style>
  <w:style w:type="paragraph" w:styleId="Kazalovsebine4">
    <w:name w:val="toc 4"/>
    <w:basedOn w:val="Navaden0"/>
    <w:next w:val="Navaden0"/>
    <w:autoRedefine/>
    <w:uiPriority w:val="39"/>
    <w:unhideWhenUsed/>
    <w:rsid w:val="00B576AD"/>
    <w:pPr>
      <w:spacing w:after="100" w:line="276" w:lineRule="auto"/>
      <w:ind w:left="660"/>
      <w:jc w:val="left"/>
    </w:pPr>
    <w:rPr>
      <w:rFonts w:asciiTheme="minorHAnsi" w:eastAsiaTheme="minorEastAsia" w:hAnsiTheme="minorHAnsi"/>
      <w:lang w:eastAsia="sl-SI"/>
    </w:rPr>
  </w:style>
  <w:style w:type="paragraph" w:styleId="Kazalovsebine5">
    <w:name w:val="toc 5"/>
    <w:basedOn w:val="Navaden0"/>
    <w:next w:val="Navaden0"/>
    <w:autoRedefine/>
    <w:uiPriority w:val="39"/>
    <w:unhideWhenUsed/>
    <w:rsid w:val="00B576AD"/>
    <w:pPr>
      <w:spacing w:after="100" w:line="276" w:lineRule="auto"/>
      <w:ind w:left="880"/>
      <w:jc w:val="left"/>
    </w:pPr>
    <w:rPr>
      <w:rFonts w:asciiTheme="minorHAnsi" w:eastAsiaTheme="minorEastAsia" w:hAnsiTheme="minorHAnsi"/>
      <w:lang w:eastAsia="sl-SI"/>
    </w:rPr>
  </w:style>
  <w:style w:type="paragraph" w:styleId="Kazalovsebine6">
    <w:name w:val="toc 6"/>
    <w:basedOn w:val="Navaden0"/>
    <w:next w:val="Navaden0"/>
    <w:autoRedefine/>
    <w:uiPriority w:val="39"/>
    <w:unhideWhenUsed/>
    <w:rsid w:val="00B576AD"/>
    <w:pPr>
      <w:spacing w:after="100" w:line="276" w:lineRule="auto"/>
      <w:ind w:left="1100"/>
      <w:jc w:val="left"/>
    </w:pPr>
    <w:rPr>
      <w:rFonts w:asciiTheme="minorHAnsi" w:eastAsiaTheme="minorEastAsia" w:hAnsiTheme="minorHAnsi"/>
      <w:lang w:eastAsia="sl-SI"/>
    </w:rPr>
  </w:style>
  <w:style w:type="paragraph" w:styleId="Kazalovsebine7">
    <w:name w:val="toc 7"/>
    <w:basedOn w:val="Navaden0"/>
    <w:next w:val="Navaden0"/>
    <w:autoRedefine/>
    <w:uiPriority w:val="39"/>
    <w:unhideWhenUsed/>
    <w:rsid w:val="00B576AD"/>
    <w:pPr>
      <w:spacing w:after="100" w:line="276" w:lineRule="auto"/>
      <w:ind w:left="1320"/>
      <w:jc w:val="left"/>
    </w:pPr>
    <w:rPr>
      <w:rFonts w:asciiTheme="minorHAnsi" w:eastAsiaTheme="minorEastAsia" w:hAnsiTheme="minorHAnsi"/>
      <w:lang w:eastAsia="sl-SI"/>
    </w:rPr>
  </w:style>
  <w:style w:type="paragraph" w:styleId="Kazalovsebine8">
    <w:name w:val="toc 8"/>
    <w:basedOn w:val="Navaden0"/>
    <w:next w:val="Navaden0"/>
    <w:autoRedefine/>
    <w:uiPriority w:val="39"/>
    <w:unhideWhenUsed/>
    <w:rsid w:val="00B576AD"/>
    <w:pPr>
      <w:spacing w:after="100" w:line="276" w:lineRule="auto"/>
      <w:ind w:left="1540"/>
      <w:jc w:val="left"/>
    </w:pPr>
    <w:rPr>
      <w:rFonts w:asciiTheme="minorHAnsi" w:eastAsiaTheme="minorEastAsia" w:hAnsiTheme="minorHAnsi"/>
      <w:lang w:eastAsia="sl-SI"/>
    </w:rPr>
  </w:style>
  <w:style w:type="paragraph" w:styleId="Kazalovsebine9">
    <w:name w:val="toc 9"/>
    <w:basedOn w:val="Navaden0"/>
    <w:next w:val="Navaden0"/>
    <w:autoRedefine/>
    <w:uiPriority w:val="39"/>
    <w:unhideWhenUsed/>
    <w:rsid w:val="00B576AD"/>
    <w:pPr>
      <w:spacing w:after="100" w:line="276" w:lineRule="auto"/>
      <w:ind w:left="1760"/>
      <w:jc w:val="left"/>
    </w:pPr>
    <w:rPr>
      <w:rFonts w:asciiTheme="minorHAnsi" w:eastAsiaTheme="minorEastAsia" w:hAnsiTheme="minorHAnsi"/>
      <w:lang w:eastAsia="sl-SI"/>
    </w:rPr>
  </w:style>
  <w:style w:type="paragraph" w:customStyle="1" w:styleId="Navaden2">
    <w:name w:val="Navaden_2"/>
    <w:basedOn w:val="Navaden0"/>
    <w:link w:val="Navaden2Znak"/>
    <w:qFormat/>
    <w:rsid w:val="004E253B"/>
    <w:pPr>
      <w:numPr>
        <w:numId w:val="56"/>
      </w:numPr>
    </w:pPr>
    <w:rPr>
      <w:b/>
      <w:bCs/>
      <w:iCs/>
    </w:rPr>
  </w:style>
  <w:style w:type="character" w:customStyle="1" w:styleId="Navaden2Znak">
    <w:name w:val="Navaden_2 Znak"/>
    <w:basedOn w:val="Privzetapisavaodstavka"/>
    <w:link w:val="Navaden2"/>
    <w:rsid w:val="004E253B"/>
    <w:rPr>
      <w:rFonts w:ascii="Times New Roman" w:hAnsi="Times New Roman"/>
      <w:b/>
      <w:bCs/>
      <w:iCs/>
    </w:rPr>
  </w:style>
  <w:style w:type="paragraph" w:customStyle="1" w:styleId="Standard1">
    <w:name w:val="Standard1"/>
    <w:semiHidden/>
    <w:rsid w:val="001A7E6F"/>
    <w:pPr>
      <w:widowControl w:val="0"/>
      <w:spacing w:after="0" w:line="240" w:lineRule="auto"/>
    </w:pPr>
    <w:rPr>
      <w:rFonts w:ascii="Arial" w:eastAsia="Times New Roman" w:hAnsi="Arial" w:cs="Times New Roman"/>
      <w:szCs w:val="20"/>
      <w:lang w:val="de-DE" w:eastAsia="sl-SI"/>
    </w:rPr>
  </w:style>
  <w:style w:type="paragraph" w:customStyle="1" w:styleId="Ostevilcenje5">
    <w:name w:val="Ostevilcenje5"/>
    <w:rsid w:val="001A7E6F"/>
    <w:pPr>
      <w:numPr>
        <w:numId w:val="70"/>
      </w:numPr>
      <w:spacing w:after="0" w:line="240" w:lineRule="auto"/>
    </w:pPr>
    <w:rPr>
      <w:rFonts w:ascii="Arial" w:eastAsia="Times New Roman" w:hAnsi="Arial" w:cs="Times New Roman"/>
      <w:sz w:val="24"/>
      <w:szCs w:val="24"/>
      <w:lang w:eastAsia="sl-SI"/>
    </w:rPr>
  </w:style>
  <w:style w:type="paragraph" w:styleId="Revizija">
    <w:name w:val="Revision"/>
    <w:hidden/>
    <w:uiPriority w:val="99"/>
    <w:semiHidden/>
    <w:rsid w:val="00F648E1"/>
    <w:pPr>
      <w:spacing w:after="0" w:line="240" w:lineRule="auto"/>
    </w:pPr>
    <w:rPr>
      <w:rFonts w:ascii="Times New Roman" w:hAnsi="Times New Roman"/>
    </w:rPr>
  </w:style>
  <w:style w:type="paragraph" w:styleId="Telobesedila2">
    <w:name w:val="Body Text 2"/>
    <w:basedOn w:val="Navaden0"/>
    <w:link w:val="Telobesedila2Znak"/>
    <w:uiPriority w:val="99"/>
    <w:unhideWhenUsed/>
    <w:rsid w:val="006C5720"/>
    <w:pPr>
      <w:spacing w:after="120" w:line="480" w:lineRule="auto"/>
    </w:pPr>
  </w:style>
  <w:style w:type="character" w:customStyle="1" w:styleId="Telobesedila2Znak">
    <w:name w:val="Telo besedila 2 Znak"/>
    <w:basedOn w:val="Privzetapisavaodstavka"/>
    <w:link w:val="Telobesedila2"/>
    <w:uiPriority w:val="99"/>
    <w:rsid w:val="006C5720"/>
    <w:rPr>
      <w:rFonts w:ascii="Times New Roman" w:hAnsi="Times New Roman"/>
    </w:rPr>
  </w:style>
  <w:style w:type="paragraph" w:customStyle="1" w:styleId="Telo">
    <w:name w:val="Telo"/>
    <w:basedOn w:val="Telobesedila"/>
    <w:link w:val="TeloZnak"/>
    <w:uiPriority w:val="99"/>
    <w:rsid w:val="005A43B4"/>
    <w:pPr>
      <w:keepLines/>
      <w:spacing w:before="240" w:after="0"/>
      <w:jc w:val="both"/>
    </w:pPr>
    <w:rPr>
      <w:rFonts w:ascii="SL Swiss" w:hAnsi="SL Swiss"/>
      <w:i/>
      <w:spacing w:val="0"/>
      <w:sz w:val="22"/>
    </w:rPr>
  </w:style>
  <w:style w:type="character" w:customStyle="1" w:styleId="TeloZnak">
    <w:name w:val="Telo Znak"/>
    <w:link w:val="Telo"/>
    <w:uiPriority w:val="99"/>
    <w:locked/>
    <w:rsid w:val="005A43B4"/>
    <w:rPr>
      <w:rFonts w:ascii="SL Swiss" w:eastAsia="Times New Roman" w:hAnsi="SL Swiss" w:cs="Times New Roman"/>
      <w:i/>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3886">
      <w:bodyDiv w:val="1"/>
      <w:marLeft w:val="0"/>
      <w:marRight w:val="0"/>
      <w:marTop w:val="0"/>
      <w:marBottom w:val="0"/>
      <w:divBdr>
        <w:top w:val="none" w:sz="0" w:space="0" w:color="auto"/>
        <w:left w:val="none" w:sz="0" w:space="0" w:color="auto"/>
        <w:bottom w:val="none" w:sz="0" w:space="0" w:color="auto"/>
        <w:right w:val="none" w:sz="0" w:space="0" w:color="auto"/>
      </w:divBdr>
    </w:div>
    <w:div w:id="378939626">
      <w:bodyDiv w:val="1"/>
      <w:marLeft w:val="0"/>
      <w:marRight w:val="0"/>
      <w:marTop w:val="0"/>
      <w:marBottom w:val="0"/>
      <w:divBdr>
        <w:top w:val="none" w:sz="0" w:space="0" w:color="auto"/>
        <w:left w:val="none" w:sz="0" w:space="0" w:color="auto"/>
        <w:bottom w:val="none" w:sz="0" w:space="0" w:color="auto"/>
        <w:right w:val="none" w:sz="0" w:space="0" w:color="auto"/>
      </w:divBdr>
    </w:div>
    <w:div w:id="587082994">
      <w:bodyDiv w:val="1"/>
      <w:marLeft w:val="0"/>
      <w:marRight w:val="0"/>
      <w:marTop w:val="0"/>
      <w:marBottom w:val="0"/>
      <w:divBdr>
        <w:top w:val="none" w:sz="0" w:space="0" w:color="auto"/>
        <w:left w:val="none" w:sz="0" w:space="0" w:color="auto"/>
        <w:bottom w:val="none" w:sz="0" w:space="0" w:color="auto"/>
        <w:right w:val="none" w:sz="0" w:space="0" w:color="auto"/>
      </w:divBdr>
    </w:div>
    <w:div w:id="617680182">
      <w:bodyDiv w:val="1"/>
      <w:marLeft w:val="0"/>
      <w:marRight w:val="0"/>
      <w:marTop w:val="0"/>
      <w:marBottom w:val="0"/>
      <w:divBdr>
        <w:top w:val="none" w:sz="0" w:space="0" w:color="auto"/>
        <w:left w:val="none" w:sz="0" w:space="0" w:color="auto"/>
        <w:bottom w:val="none" w:sz="0" w:space="0" w:color="auto"/>
        <w:right w:val="none" w:sz="0" w:space="0" w:color="auto"/>
      </w:divBdr>
    </w:div>
    <w:div w:id="747074682">
      <w:bodyDiv w:val="1"/>
      <w:marLeft w:val="0"/>
      <w:marRight w:val="0"/>
      <w:marTop w:val="0"/>
      <w:marBottom w:val="0"/>
      <w:divBdr>
        <w:top w:val="none" w:sz="0" w:space="0" w:color="auto"/>
        <w:left w:val="none" w:sz="0" w:space="0" w:color="auto"/>
        <w:bottom w:val="none" w:sz="0" w:space="0" w:color="auto"/>
        <w:right w:val="none" w:sz="0" w:space="0" w:color="auto"/>
      </w:divBdr>
    </w:div>
    <w:div w:id="1129199596">
      <w:bodyDiv w:val="1"/>
      <w:marLeft w:val="0"/>
      <w:marRight w:val="0"/>
      <w:marTop w:val="0"/>
      <w:marBottom w:val="0"/>
      <w:divBdr>
        <w:top w:val="none" w:sz="0" w:space="0" w:color="auto"/>
        <w:left w:val="none" w:sz="0" w:space="0" w:color="auto"/>
        <w:bottom w:val="none" w:sz="0" w:space="0" w:color="auto"/>
        <w:right w:val="none" w:sz="0" w:space="0" w:color="auto"/>
      </w:divBdr>
    </w:div>
    <w:div w:id="1306472703">
      <w:bodyDiv w:val="1"/>
      <w:marLeft w:val="0"/>
      <w:marRight w:val="0"/>
      <w:marTop w:val="0"/>
      <w:marBottom w:val="0"/>
      <w:divBdr>
        <w:top w:val="none" w:sz="0" w:space="0" w:color="auto"/>
        <w:left w:val="none" w:sz="0" w:space="0" w:color="auto"/>
        <w:bottom w:val="none" w:sz="0" w:space="0" w:color="auto"/>
        <w:right w:val="none" w:sz="0" w:space="0" w:color="auto"/>
      </w:divBdr>
    </w:div>
    <w:div w:id="1868985283">
      <w:bodyDiv w:val="1"/>
      <w:marLeft w:val="0"/>
      <w:marRight w:val="0"/>
      <w:marTop w:val="0"/>
      <w:marBottom w:val="0"/>
      <w:divBdr>
        <w:top w:val="none" w:sz="0" w:space="0" w:color="auto"/>
        <w:left w:val="none" w:sz="0" w:space="0" w:color="auto"/>
        <w:bottom w:val="none" w:sz="0" w:space="0" w:color="auto"/>
        <w:right w:val="none" w:sz="0" w:space="0" w:color="auto"/>
      </w:divBdr>
    </w:div>
    <w:div w:id="18857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vranc@dr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vranc@dri.si"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7D5D-DCFD-4E71-AB14-BE93A76D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14929</Words>
  <Characters>85097</Characters>
  <Application>Microsoft Office Word</Application>
  <DocSecurity>0</DocSecurity>
  <Lines>709</Lines>
  <Paragraphs>199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99827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Petelinšek Boris</dc:creator>
  <cp:lastModifiedBy>Frančiška Mestinšek Podbrežnik</cp:lastModifiedBy>
  <cp:revision>6</cp:revision>
  <cp:lastPrinted>2021-09-14T12:39:00Z</cp:lastPrinted>
  <dcterms:created xsi:type="dcterms:W3CDTF">2021-09-14T12:12:00Z</dcterms:created>
  <dcterms:modified xsi:type="dcterms:W3CDTF">2021-09-14T12:39:00Z</dcterms:modified>
  <cp:contentStatus>V07 vnešene spremembe na V06a glede NPr-ja na p. RT-Petelinšek; V08-spremembe po odločitvi, da se razpiše celotna proga ZM-Šentilj v elektronski izvedbi</cp:contentStatus>
</cp:coreProperties>
</file>